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2CED15" w14:textId="77777777" w:rsidR="002C0AC1" w:rsidRDefault="002C0AC1" w:rsidP="00CA41EE">
      <w:pPr>
        <w:pStyle w:val="TEXTE"/>
        <w:ind w:left="0"/>
        <w:jc w:val="left"/>
        <w:rPr>
          <w:rFonts w:cs="Arial"/>
          <w:b/>
          <w:sz w:val="28"/>
          <w:u w:val="single"/>
          <w:lang w:val="en-US"/>
        </w:rPr>
      </w:pPr>
      <w:bookmarkStart w:id="0" w:name="_Toc505750225"/>
      <w:bookmarkStart w:id="1" w:name="_Toc62467087"/>
      <w:bookmarkStart w:id="2" w:name="_Toc29963691"/>
      <w:bookmarkStart w:id="3" w:name="_Toc47409540"/>
      <w:bookmarkStart w:id="4" w:name="_Toc93733711"/>
      <w:bookmarkStart w:id="5" w:name="_Toc506353443"/>
      <w:bookmarkStart w:id="6" w:name="_Toc93733712"/>
      <w:bookmarkStart w:id="7" w:name="_Toc104257534"/>
      <w:proofErr w:type="spellStart"/>
      <w:r w:rsidRPr="00010E27">
        <w:rPr>
          <w:rFonts w:cs="Arial"/>
          <w:b/>
          <w:sz w:val="28"/>
          <w:u w:val="single"/>
          <w:lang w:val="en-US"/>
        </w:rPr>
        <w:t>Guideform</w:t>
      </w:r>
      <w:proofErr w:type="spellEnd"/>
      <w:r w:rsidRPr="00010E27">
        <w:rPr>
          <w:rFonts w:cs="Arial"/>
          <w:b/>
          <w:sz w:val="28"/>
          <w:u w:val="single"/>
          <w:lang w:val="en-US"/>
        </w:rPr>
        <w:t xml:space="preserve"> Specification</w:t>
      </w:r>
      <w:r w:rsidR="00A61FDE">
        <w:rPr>
          <w:rFonts w:cs="Arial"/>
          <w:b/>
          <w:sz w:val="28"/>
          <w:u w:val="single"/>
          <w:lang w:val="en-US"/>
        </w:rPr>
        <w:t xml:space="preserve"> -</w:t>
      </w:r>
      <w:r w:rsidR="00CA41EE" w:rsidRPr="00010E27">
        <w:rPr>
          <w:rFonts w:cs="Arial"/>
          <w:b/>
          <w:sz w:val="28"/>
          <w:u w:val="single"/>
          <w:lang w:val="en-US"/>
        </w:rPr>
        <w:t xml:space="preserve"> </w:t>
      </w:r>
      <w:r w:rsidR="00295FAF" w:rsidRPr="00010E27">
        <w:rPr>
          <w:rFonts w:cs="Arial"/>
          <w:b/>
          <w:sz w:val="28"/>
          <w:u w:val="single"/>
          <w:lang w:val="en-US"/>
        </w:rPr>
        <w:t xml:space="preserve">Transformer </w:t>
      </w:r>
      <w:r w:rsidRPr="00010E27">
        <w:rPr>
          <w:rFonts w:cs="Arial"/>
          <w:b/>
          <w:sz w:val="28"/>
          <w:u w:val="single"/>
          <w:lang w:val="en-US"/>
        </w:rPr>
        <w:t>Protection Relay</w:t>
      </w:r>
      <w:r w:rsidR="00A61FDE">
        <w:rPr>
          <w:rFonts w:cs="Arial"/>
          <w:b/>
          <w:sz w:val="28"/>
          <w:u w:val="single"/>
          <w:lang w:val="en-US"/>
        </w:rPr>
        <w:t>:</w:t>
      </w:r>
    </w:p>
    <w:p w14:paraId="16900EBB" w14:textId="77777777" w:rsidR="00A61FDE" w:rsidRPr="0037623A" w:rsidRDefault="00A61FDE" w:rsidP="00A61FDE">
      <w:pPr>
        <w:pStyle w:val="TEXTE"/>
        <w:spacing w:before="120" w:after="0"/>
        <w:ind w:left="0"/>
        <w:jc w:val="left"/>
        <w:rPr>
          <w:rFonts w:cs="Arial"/>
          <w:b/>
          <w:sz w:val="28"/>
          <w:u w:val="single"/>
          <w:lang w:val="en-US"/>
        </w:rPr>
      </w:pPr>
      <w:bookmarkStart w:id="8" w:name="_Hlk29504404"/>
      <w:r w:rsidRPr="00B31E80">
        <w:rPr>
          <w:rFonts w:cs="Arial"/>
          <w:b/>
          <w:sz w:val="28"/>
          <w:u w:val="single"/>
          <w:lang w:val="en-US"/>
        </w:rPr>
        <w:t>MiCOM P40 Agile P</w:t>
      </w:r>
      <w:r>
        <w:rPr>
          <w:rFonts w:cs="Arial"/>
          <w:b/>
          <w:sz w:val="28"/>
          <w:u w:val="single"/>
          <w:lang w:val="en-US"/>
        </w:rPr>
        <w:t>642</w:t>
      </w:r>
      <w:r w:rsidRPr="00B31E80">
        <w:rPr>
          <w:rFonts w:cs="Arial"/>
          <w:b/>
          <w:sz w:val="28"/>
          <w:u w:val="single"/>
          <w:lang w:val="en-US"/>
        </w:rPr>
        <w:t>, P</w:t>
      </w:r>
      <w:r>
        <w:rPr>
          <w:rFonts w:cs="Arial"/>
          <w:b/>
          <w:sz w:val="28"/>
          <w:u w:val="single"/>
          <w:lang w:val="en-US"/>
        </w:rPr>
        <w:t>643</w:t>
      </w:r>
      <w:r w:rsidRPr="00B31E80">
        <w:rPr>
          <w:rFonts w:cs="Arial"/>
          <w:b/>
          <w:sz w:val="28"/>
          <w:u w:val="single"/>
          <w:lang w:val="en-US"/>
        </w:rPr>
        <w:t xml:space="preserve">, </w:t>
      </w:r>
      <w:bookmarkEnd w:id="8"/>
      <w:r>
        <w:rPr>
          <w:rFonts w:cs="Arial"/>
          <w:b/>
          <w:sz w:val="28"/>
          <w:u w:val="single"/>
          <w:lang w:val="en-US"/>
        </w:rPr>
        <w:t xml:space="preserve">P645 </w:t>
      </w:r>
    </w:p>
    <w:p w14:paraId="2F91D614" w14:textId="376A418E" w:rsidR="0064318B" w:rsidRPr="00010E27" w:rsidRDefault="009D19FC" w:rsidP="00A61FDE">
      <w:pPr>
        <w:spacing w:before="120" w:after="120"/>
        <w:rPr>
          <w:rFonts w:ascii="Arial" w:hAnsi="Arial" w:cs="Arial"/>
          <w:sz w:val="20"/>
          <w:szCs w:val="20"/>
          <w:lang w:val="en-GB"/>
        </w:rPr>
      </w:pPr>
      <w:bookmarkStart w:id="9" w:name="_Hlk29504746"/>
      <w:r>
        <w:rPr>
          <w:rFonts w:ascii="Arial" w:hAnsi="Arial" w:cs="Arial"/>
          <w:sz w:val="20"/>
          <w:szCs w:val="20"/>
          <w:lang w:val="en-GB"/>
        </w:rPr>
        <w:t>7</w:t>
      </w:r>
      <w:r w:rsidR="00CA41EE" w:rsidRPr="00010E27">
        <w:rPr>
          <w:rFonts w:ascii="Arial" w:hAnsi="Arial" w:cs="Arial"/>
          <w:sz w:val="20"/>
          <w:szCs w:val="20"/>
          <w:vertAlign w:val="superscript"/>
          <w:lang w:val="en-GB"/>
        </w:rPr>
        <w:t>th</w:t>
      </w:r>
      <w:r w:rsidR="00CA41EE" w:rsidRPr="00010E27">
        <w:rPr>
          <w:rFonts w:ascii="Arial" w:hAnsi="Arial" w:cs="Arial"/>
          <w:sz w:val="20"/>
          <w:szCs w:val="20"/>
          <w:lang w:val="en-GB"/>
        </w:rPr>
        <w:t xml:space="preserve"> </w:t>
      </w:r>
      <w:proofErr w:type="gramStart"/>
      <w:r w:rsidR="00290238">
        <w:rPr>
          <w:rFonts w:ascii="Arial" w:hAnsi="Arial" w:cs="Arial"/>
          <w:sz w:val="20"/>
          <w:szCs w:val="20"/>
          <w:lang w:val="en-GB"/>
        </w:rPr>
        <w:t>J</w:t>
      </w:r>
      <w:r>
        <w:rPr>
          <w:rFonts w:ascii="Arial" w:hAnsi="Arial" w:cs="Arial"/>
          <w:sz w:val="20"/>
          <w:szCs w:val="20"/>
          <w:lang w:val="en-GB"/>
        </w:rPr>
        <w:t>une</w:t>
      </w:r>
      <w:r w:rsidR="0064318B" w:rsidRPr="00010E27">
        <w:rPr>
          <w:rFonts w:ascii="Arial" w:hAnsi="Arial" w:cs="Arial"/>
          <w:sz w:val="20"/>
          <w:szCs w:val="20"/>
          <w:lang w:val="en-GB"/>
        </w:rPr>
        <w:t>,</w:t>
      </w:r>
      <w:proofErr w:type="gramEnd"/>
      <w:r w:rsidR="0064318B" w:rsidRPr="00010E27">
        <w:rPr>
          <w:rFonts w:ascii="Arial" w:hAnsi="Arial" w:cs="Arial"/>
          <w:sz w:val="20"/>
          <w:szCs w:val="20"/>
          <w:lang w:val="en-GB"/>
        </w:rPr>
        <w:t xml:space="preserve"> 20</w:t>
      </w:r>
      <w:r w:rsidR="00290238">
        <w:rPr>
          <w:rFonts w:ascii="Arial" w:hAnsi="Arial" w:cs="Arial"/>
          <w:sz w:val="20"/>
          <w:szCs w:val="20"/>
          <w:lang w:val="en-GB"/>
        </w:rPr>
        <w:t>2</w:t>
      </w:r>
      <w:r>
        <w:rPr>
          <w:rFonts w:ascii="Arial" w:hAnsi="Arial" w:cs="Arial"/>
          <w:sz w:val="20"/>
          <w:szCs w:val="20"/>
          <w:lang w:val="en-GB"/>
        </w:rPr>
        <w:t>1</w:t>
      </w:r>
    </w:p>
    <w:bookmarkEnd w:id="9"/>
    <w:p w14:paraId="08CE954F" w14:textId="77777777" w:rsidR="0064318B" w:rsidRPr="00010E27" w:rsidRDefault="0064318B" w:rsidP="00B71478">
      <w:pPr>
        <w:spacing w:before="120" w:after="120"/>
        <w:jc w:val="both"/>
        <w:rPr>
          <w:rFonts w:ascii="Arial" w:hAnsi="Arial" w:cs="Arial"/>
          <w:sz w:val="20"/>
          <w:szCs w:val="20"/>
        </w:rPr>
      </w:pPr>
      <w:r w:rsidRPr="00010E27">
        <w:rPr>
          <w:rFonts w:ascii="Arial" w:hAnsi="Arial" w:cs="Arial"/>
          <w:sz w:val="20"/>
          <w:szCs w:val="20"/>
        </w:rPr>
        <w:t xml:space="preserve">The </w:t>
      </w:r>
      <w:r w:rsidR="00CA41EE" w:rsidRPr="00010E27">
        <w:rPr>
          <w:rFonts w:ascii="Arial" w:hAnsi="Arial" w:cs="Arial"/>
          <w:sz w:val="20"/>
          <w:szCs w:val="20"/>
        </w:rPr>
        <w:t>t</w:t>
      </w:r>
      <w:r w:rsidRPr="00010E27">
        <w:rPr>
          <w:rFonts w:ascii="Arial" w:hAnsi="Arial" w:cs="Arial"/>
          <w:sz w:val="20"/>
          <w:szCs w:val="20"/>
        </w:rPr>
        <w:t xml:space="preserve">ransformer protection and control relay shall </w:t>
      </w:r>
      <w:r w:rsidR="00CA41EE" w:rsidRPr="00010E27">
        <w:rPr>
          <w:rFonts w:ascii="Arial" w:hAnsi="Arial" w:cs="Arial"/>
          <w:sz w:val="20"/>
          <w:szCs w:val="20"/>
        </w:rPr>
        <w:t xml:space="preserve">be delivered in a single family which </w:t>
      </w:r>
      <w:r w:rsidRPr="00010E27">
        <w:rPr>
          <w:rFonts w:ascii="Arial" w:hAnsi="Arial" w:cs="Arial"/>
          <w:sz w:val="20"/>
          <w:szCs w:val="20"/>
        </w:rPr>
        <w:t>provide</w:t>
      </w:r>
      <w:r w:rsidR="00CA41EE" w:rsidRPr="00010E27">
        <w:rPr>
          <w:rFonts w:ascii="Arial" w:hAnsi="Arial" w:cs="Arial"/>
          <w:sz w:val="20"/>
          <w:szCs w:val="20"/>
        </w:rPr>
        <w:t>s scalable</w:t>
      </w:r>
      <w:r w:rsidRPr="00010E27">
        <w:rPr>
          <w:rFonts w:ascii="Arial" w:hAnsi="Arial" w:cs="Arial"/>
          <w:sz w:val="20"/>
          <w:szCs w:val="20"/>
        </w:rPr>
        <w:t xml:space="preserve"> prote</w:t>
      </w:r>
      <w:r w:rsidR="00CA41EE" w:rsidRPr="00010E27">
        <w:rPr>
          <w:rFonts w:ascii="Arial" w:hAnsi="Arial" w:cs="Arial"/>
          <w:sz w:val="20"/>
          <w:szCs w:val="20"/>
        </w:rPr>
        <w:t>ction and management for low, medium and high MVA-rated</w:t>
      </w:r>
      <w:r w:rsidRPr="00010E27">
        <w:rPr>
          <w:rFonts w:ascii="Arial" w:hAnsi="Arial" w:cs="Arial"/>
          <w:sz w:val="20"/>
          <w:szCs w:val="20"/>
        </w:rPr>
        <w:t xml:space="preserve"> power transformers</w:t>
      </w:r>
      <w:r w:rsidR="00290238">
        <w:rPr>
          <w:rFonts w:ascii="Arial" w:hAnsi="Arial" w:cs="Arial"/>
          <w:sz w:val="20"/>
          <w:szCs w:val="20"/>
        </w:rPr>
        <w:t xml:space="preserve">, </w:t>
      </w:r>
      <w:r w:rsidR="00CA41EE" w:rsidRPr="00010E27">
        <w:rPr>
          <w:rFonts w:ascii="Arial" w:hAnsi="Arial" w:cs="Arial"/>
          <w:sz w:val="20"/>
          <w:szCs w:val="20"/>
        </w:rPr>
        <w:t>autotransformers</w:t>
      </w:r>
      <w:r w:rsidR="00290238">
        <w:rPr>
          <w:rFonts w:ascii="Arial" w:hAnsi="Arial" w:cs="Arial"/>
          <w:sz w:val="20"/>
          <w:szCs w:val="20"/>
        </w:rPr>
        <w:t xml:space="preserve"> and reactors</w:t>
      </w:r>
      <w:r w:rsidR="00CA41EE" w:rsidRPr="00010E27">
        <w:rPr>
          <w:rFonts w:ascii="Arial" w:hAnsi="Arial" w:cs="Arial"/>
          <w:sz w:val="20"/>
          <w:szCs w:val="20"/>
        </w:rPr>
        <w:t>. The family shall cover transformers with up to three windings and</w:t>
      </w:r>
      <w:r w:rsidR="00277DD2" w:rsidRPr="00010E27">
        <w:rPr>
          <w:rFonts w:ascii="Arial" w:hAnsi="Arial" w:cs="Arial"/>
          <w:sz w:val="20"/>
          <w:szCs w:val="20"/>
        </w:rPr>
        <w:t xml:space="preserve"> 5 </w:t>
      </w:r>
      <w:r w:rsidR="00CA41EE" w:rsidRPr="00010E27">
        <w:rPr>
          <w:rFonts w:ascii="Arial" w:hAnsi="Arial" w:cs="Arial"/>
          <w:sz w:val="20"/>
          <w:szCs w:val="20"/>
        </w:rPr>
        <w:t>sets of three-phase bias CT inputs</w:t>
      </w:r>
      <w:r w:rsidRPr="00010E27">
        <w:rPr>
          <w:rFonts w:ascii="Arial" w:hAnsi="Arial" w:cs="Arial"/>
          <w:sz w:val="20"/>
          <w:szCs w:val="20"/>
        </w:rPr>
        <w:t>.</w:t>
      </w:r>
      <w:r w:rsidR="00CA41EE" w:rsidRPr="00010E27">
        <w:rPr>
          <w:rFonts w:ascii="Arial" w:hAnsi="Arial" w:cs="Arial"/>
          <w:sz w:val="20"/>
          <w:szCs w:val="20"/>
        </w:rPr>
        <w:t xml:space="preserve"> </w:t>
      </w:r>
      <w:r w:rsidRPr="00010E27">
        <w:rPr>
          <w:rFonts w:ascii="Arial" w:hAnsi="Arial" w:cs="Arial"/>
          <w:sz w:val="20"/>
          <w:szCs w:val="20"/>
        </w:rPr>
        <w:t>Comprehensive transformer protection and control shall be provided in one integrated package suitable for incorporation in an integr</w:t>
      </w:r>
      <w:r w:rsidR="00CA41EE" w:rsidRPr="00010E27">
        <w:rPr>
          <w:rFonts w:ascii="Arial" w:hAnsi="Arial" w:cs="Arial"/>
          <w:sz w:val="20"/>
          <w:szCs w:val="20"/>
        </w:rPr>
        <w:t>ated substation control system.</w:t>
      </w:r>
    </w:p>
    <w:p w14:paraId="7842BB95" w14:textId="77777777" w:rsidR="002C0AC1" w:rsidRPr="00010E27" w:rsidRDefault="002C0AC1" w:rsidP="00B71478">
      <w:pPr>
        <w:pStyle w:val="TEXTE"/>
        <w:spacing w:before="120" w:after="120"/>
        <w:ind w:left="0"/>
        <w:rPr>
          <w:rFonts w:cs="Arial"/>
          <w:b/>
          <w:caps/>
          <w:sz w:val="24"/>
          <w:u w:val="single"/>
          <w:lang w:val="en-US"/>
        </w:rPr>
      </w:pPr>
      <w:r w:rsidRPr="00010E27">
        <w:rPr>
          <w:rFonts w:cs="Arial"/>
          <w:b/>
          <w:sz w:val="24"/>
          <w:u w:val="single"/>
          <w:lang w:val="en-US"/>
        </w:rPr>
        <w:t>Mechanical Specifications</w:t>
      </w:r>
    </w:p>
    <w:p w14:paraId="332332B3" w14:textId="77777777" w:rsidR="002C0AC1" w:rsidRPr="00010E27" w:rsidRDefault="002C0AC1" w:rsidP="00B71478">
      <w:pPr>
        <w:pStyle w:val="TEXTE"/>
        <w:spacing w:before="120" w:after="120"/>
        <w:ind w:left="0"/>
        <w:rPr>
          <w:rFonts w:cs="Arial"/>
          <w:b/>
          <w:caps/>
          <w:lang w:val="en-US"/>
        </w:rPr>
      </w:pPr>
      <w:r w:rsidRPr="00010E27">
        <w:rPr>
          <w:rFonts w:cs="Arial"/>
          <w:b/>
          <w:lang w:val="en-US"/>
        </w:rPr>
        <w:t>Design</w:t>
      </w:r>
    </w:p>
    <w:p w14:paraId="685CC255" w14:textId="77777777" w:rsidR="00FA0C4C" w:rsidRPr="00010E27" w:rsidRDefault="00FA0C4C" w:rsidP="00FA0C4C">
      <w:pPr>
        <w:pStyle w:val="TEXTE"/>
        <w:numPr>
          <w:ilvl w:val="0"/>
          <w:numId w:val="3"/>
        </w:numPr>
        <w:spacing w:before="120" w:after="0"/>
        <w:jc w:val="left"/>
        <w:rPr>
          <w:rFonts w:cs="Arial"/>
          <w:lang w:val="en-US" w:eastAsia="de-DE"/>
        </w:rPr>
      </w:pPr>
      <w:r w:rsidRPr="00010E27">
        <w:rPr>
          <w:rFonts w:cs="Arial"/>
          <w:lang w:val="en-US" w:eastAsia="de-DE"/>
        </w:rPr>
        <w:t>The device shall be housed in a case width of 40TE (8 inches, 203.2mm) , 60TE (12 inches, 304.8mm) or 80TE (16 inches, 406.4mm) depending upon the engineered scheme requirements;</w:t>
      </w:r>
    </w:p>
    <w:p w14:paraId="499837C1" w14:textId="77777777" w:rsidR="009F4DD9" w:rsidRPr="00010E27" w:rsidRDefault="009F4DD9" w:rsidP="009F4DD9">
      <w:pPr>
        <w:numPr>
          <w:ilvl w:val="0"/>
          <w:numId w:val="3"/>
        </w:numPr>
        <w:spacing w:before="120" w:after="120"/>
        <w:jc w:val="both"/>
        <w:rPr>
          <w:rFonts w:ascii="Arial" w:hAnsi="Arial" w:cs="Arial"/>
          <w:sz w:val="20"/>
          <w:szCs w:val="20"/>
        </w:rPr>
      </w:pPr>
      <w:r w:rsidRPr="00010E27">
        <w:rPr>
          <w:rFonts w:ascii="Arial" w:hAnsi="Arial" w:cs="Arial"/>
          <w:sz w:val="20"/>
          <w:szCs w:val="20"/>
        </w:rPr>
        <w:t>The device shall be presented in a 4U case height format (177mm), for ease of integration/standardization in standard protection racks and panels.</w:t>
      </w:r>
    </w:p>
    <w:p w14:paraId="6F9FD122" w14:textId="77777777" w:rsidR="00FA0C4C" w:rsidRPr="00010E27" w:rsidRDefault="00FA0C4C" w:rsidP="00FA0C4C">
      <w:pPr>
        <w:pStyle w:val="TEXTE"/>
        <w:numPr>
          <w:ilvl w:val="0"/>
          <w:numId w:val="3"/>
        </w:numPr>
        <w:spacing w:before="120" w:after="0"/>
        <w:jc w:val="left"/>
        <w:rPr>
          <w:rFonts w:cs="Arial"/>
          <w:lang w:val="en-US" w:eastAsia="de-DE"/>
        </w:rPr>
      </w:pPr>
      <w:r w:rsidRPr="00010E27">
        <w:rPr>
          <w:rFonts w:cs="Arial"/>
          <w:lang w:val="en-US" w:eastAsia="de-DE"/>
        </w:rPr>
        <w:t>The case width must be a multiple of 10TE (2 inches) to ensure easy engineering in 19 inch rack panels.</w:t>
      </w:r>
    </w:p>
    <w:p w14:paraId="61270660" w14:textId="77777777" w:rsidR="00FA0C4C" w:rsidRPr="00010E27" w:rsidRDefault="00FA0C4C" w:rsidP="00FA0C4C">
      <w:pPr>
        <w:pStyle w:val="TEXTE"/>
        <w:numPr>
          <w:ilvl w:val="0"/>
          <w:numId w:val="3"/>
        </w:numPr>
        <w:spacing w:before="120" w:after="0"/>
        <w:jc w:val="left"/>
        <w:rPr>
          <w:rFonts w:cs="Arial"/>
          <w:lang w:val="en-US" w:eastAsia="de-DE"/>
        </w:rPr>
      </w:pPr>
      <w:r w:rsidRPr="00010E27">
        <w:rPr>
          <w:rFonts w:cs="Arial"/>
          <w:lang w:val="en-US" w:eastAsia="de-DE"/>
        </w:rPr>
        <w:t>For simpler two winding applications, the device shall be housed in a case width no greater than 40TE (8 inches, 206mm) to allow two such devices to be housed side by side in a single rack tier</w:t>
      </w:r>
    </w:p>
    <w:p w14:paraId="312C88FC" w14:textId="77777777" w:rsidR="002C0AC1" w:rsidRPr="00010E27" w:rsidRDefault="002C0AC1" w:rsidP="00B71478">
      <w:pPr>
        <w:pStyle w:val="TEXTE"/>
        <w:spacing w:before="120" w:after="120"/>
        <w:ind w:left="0"/>
        <w:rPr>
          <w:rFonts w:cs="Arial"/>
          <w:b/>
          <w:lang w:val="en-US"/>
        </w:rPr>
      </w:pPr>
      <w:r w:rsidRPr="00010E27">
        <w:rPr>
          <w:rFonts w:cs="Arial"/>
          <w:b/>
          <w:lang w:val="en-US"/>
        </w:rPr>
        <w:t>Enclosure Protection</w:t>
      </w:r>
    </w:p>
    <w:p w14:paraId="14900BE8" w14:textId="77777777" w:rsidR="00094BB0" w:rsidRPr="00010E27" w:rsidRDefault="00094BB0" w:rsidP="00B71478">
      <w:pPr>
        <w:pStyle w:val="TEXTE"/>
        <w:spacing w:before="120" w:after="120"/>
        <w:ind w:left="0"/>
        <w:rPr>
          <w:rFonts w:cs="Arial"/>
          <w:lang w:val="en-US" w:eastAsia="de-DE"/>
        </w:rPr>
      </w:pPr>
      <w:r w:rsidRPr="00010E27">
        <w:rPr>
          <w:rFonts w:cs="Arial"/>
          <w:lang w:val="en-US" w:eastAsia="de-DE"/>
        </w:rPr>
        <w:t>The degree of protection offered shall be as p</w:t>
      </w:r>
      <w:r w:rsidR="00C577EE" w:rsidRPr="00010E27">
        <w:rPr>
          <w:rFonts w:cs="Arial"/>
          <w:lang w:val="en-US" w:eastAsia="de-DE"/>
        </w:rPr>
        <w:t>er IEC 60529: 200</w:t>
      </w:r>
      <w:r w:rsidR="002C0AC1" w:rsidRPr="00010E27">
        <w:rPr>
          <w:rFonts w:cs="Arial"/>
          <w:lang w:val="en-US" w:eastAsia="de-DE"/>
        </w:rPr>
        <w:t>2</w:t>
      </w:r>
      <w:r w:rsidRPr="00010E27">
        <w:rPr>
          <w:rFonts w:cs="Arial"/>
          <w:lang w:val="en-US" w:eastAsia="de-DE"/>
        </w:rPr>
        <w:t>:</w:t>
      </w:r>
    </w:p>
    <w:p w14:paraId="75258D62" w14:textId="77777777" w:rsidR="002C0AC1" w:rsidRPr="00010E27" w:rsidRDefault="002C0AC1" w:rsidP="00B71478">
      <w:pPr>
        <w:pStyle w:val="TEXTE"/>
        <w:numPr>
          <w:ilvl w:val="0"/>
          <w:numId w:val="3"/>
        </w:numPr>
        <w:spacing w:before="120" w:after="120"/>
        <w:rPr>
          <w:rFonts w:cs="Arial"/>
          <w:lang w:val="en-US" w:eastAsia="de-DE"/>
        </w:rPr>
      </w:pPr>
      <w:r w:rsidRPr="00010E27">
        <w:rPr>
          <w:rFonts w:cs="Arial"/>
          <w:lang w:val="en-US" w:eastAsia="de-DE"/>
        </w:rPr>
        <w:t>IP 52 Protection (front panel) against dust and dripping water.</w:t>
      </w:r>
    </w:p>
    <w:p w14:paraId="3CADDB18" w14:textId="77777777" w:rsidR="002C0AC1" w:rsidRPr="00F0136B" w:rsidRDefault="002C0AC1" w:rsidP="00B71478">
      <w:pPr>
        <w:pStyle w:val="TEXTE"/>
        <w:numPr>
          <w:ilvl w:val="0"/>
          <w:numId w:val="3"/>
        </w:numPr>
        <w:spacing w:before="120" w:after="120"/>
        <w:rPr>
          <w:rFonts w:cs="Arial"/>
          <w:lang w:val="en-US" w:eastAsia="de-DE"/>
        </w:rPr>
      </w:pPr>
      <w:r w:rsidRPr="00F0136B">
        <w:rPr>
          <w:rFonts w:cs="Arial"/>
          <w:lang w:val="en-US" w:eastAsia="de-DE"/>
        </w:rPr>
        <w:t>IP 50 Protection for the rear and sides of the case against dust.</w:t>
      </w:r>
    </w:p>
    <w:p w14:paraId="74BAF02C" w14:textId="77777777" w:rsidR="002C0AC1" w:rsidRPr="00010E27" w:rsidRDefault="002C0AC1" w:rsidP="00B71478">
      <w:pPr>
        <w:pStyle w:val="TEXTE"/>
        <w:numPr>
          <w:ilvl w:val="0"/>
          <w:numId w:val="3"/>
        </w:numPr>
        <w:spacing w:before="120" w:after="120"/>
        <w:rPr>
          <w:rFonts w:cs="Arial"/>
          <w:lang w:val="en-US" w:eastAsia="de-DE"/>
        </w:rPr>
      </w:pPr>
      <w:r w:rsidRPr="00010E27">
        <w:rPr>
          <w:rFonts w:cs="Arial"/>
          <w:lang w:val="en-US" w:eastAsia="de-DE"/>
        </w:rPr>
        <w:t>IP 10 Product safety protection for the rear due to live connections on the terminal block.</w:t>
      </w:r>
    </w:p>
    <w:p w14:paraId="429CBAA0" w14:textId="77777777" w:rsidR="0003060C" w:rsidRPr="00010E27" w:rsidRDefault="0003060C" w:rsidP="00B71478">
      <w:pPr>
        <w:pStyle w:val="TEXTE"/>
        <w:numPr>
          <w:ilvl w:val="0"/>
          <w:numId w:val="3"/>
        </w:numPr>
        <w:spacing w:before="120" w:after="120"/>
        <w:rPr>
          <w:rFonts w:cs="Arial"/>
          <w:lang w:val="en-US" w:eastAsia="de-DE"/>
        </w:rPr>
      </w:pPr>
      <w:r w:rsidRPr="00010E27">
        <w:rPr>
          <w:rFonts w:cs="Arial"/>
          <w:lang w:val="en-US" w:eastAsia="de-DE"/>
        </w:rPr>
        <w:t>The device shall be housed in a metallic case wrapper.</w:t>
      </w:r>
    </w:p>
    <w:p w14:paraId="11B062AC" w14:textId="77777777" w:rsidR="00094BB0" w:rsidRPr="00010E27" w:rsidRDefault="00094BB0" w:rsidP="00B71478">
      <w:pPr>
        <w:pStyle w:val="TEXTE"/>
        <w:numPr>
          <w:ilvl w:val="0"/>
          <w:numId w:val="3"/>
        </w:numPr>
        <w:spacing w:before="120" w:after="120"/>
        <w:rPr>
          <w:rFonts w:cs="Arial"/>
          <w:lang w:val="en-US" w:eastAsia="de-DE"/>
        </w:rPr>
      </w:pPr>
      <w:r w:rsidRPr="00010E27">
        <w:rPr>
          <w:rFonts w:cs="Arial"/>
          <w:lang w:val="en-US" w:eastAsia="de-DE"/>
        </w:rPr>
        <w:t>The device case shall not include any ventilation louvres or other deliberate holes – it shall be an enclosed unit.</w:t>
      </w:r>
    </w:p>
    <w:p w14:paraId="36C60C18" w14:textId="77777777" w:rsidR="00863D00" w:rsidRPr="00010E27" w:rsidRDefault="00863D00" w:rsidP="00863D00">
      <w:pPr>
        <w:pStyle w:val="TEXTE"/>
        <w:spacing w:before="160" w:after="0"/>
        <w:ind w:left="0"/>
        <w:jc w:val="left"/>
        <w:rPr>
          <w:rFonts w:cs="Arial"/>
          <w:b/>
          <w:lang w:val="en-US"/>
        </w:rPr>
      </w:pPr>
      <w:r w:rsidRPr="00010E27">
        <w:rPr>
          <w:rFonts w:cs="Arial"/>
          <w:b/>
          <w:lang w:val="en-US"/>
        </w:rPr>
        <w:t>Weight</w:t>
      </w:r>
    </w:p>
    <w:p w14:paraId="66CAC39E" w14:textId="77777777" w:rsidR="00863D00" w:rsidRPr="00010E27" w:rsidRDefault="00863D00" w:rsidP="00863D00">
      <w:pPr>
        <w:pStyle w:val="TEXTE"/>
        <w:numPr>
          <w:ilvl w:val="0"/>
          <w:numId w:val="3"/>
        </w:numPr>
        <w:spacing w:before="120" w:after="0"/>
        <w:jc w:val="left"/>
        <w:rPr>
          <w:rFonts w:cs="Arial"/>
          <w:lang w:val="en-US" w:eastAsia="de-DE"/>
        </w:rPr>
      </w:pPr>
      <w:r w:rsidRPr="00010E27">
        <w:rPr>
          <w:rFonts w:cs="Arial"/>
          <w:lang w:val="en-US"/>
        </w:rPr>
        <w:t>The weight of the device shall be 7kg – 8kg (depending on chosen options) for 40TE case, 9kg – 12kg (depending on chosen options) for 60TE case and 13kg – 16kg (depending on chosen options) for 80TE case.</w:t>
      </w:r>
    </w:p>
    <w:p w14:paraId="0BBF6882" w14:textId="77777777" w:rsidR="002C0AC1" w:rsidRPr="00010E27" w:rsidRDefault="002C0AC1" w:rsidP="00B71478">
      <w:pPr>
        <w:pStyle w:val="TEXTE"/>
        <w:spacing w:before="120" w:after="120"/>
        <w:ind w:left="0"/>
        <w:rPr>
          <w:rFonts w:cs="Arial"/>
          <w:b/>
          <w:lang w:val="en-US"/>
        </w:rPr>
      </w:pPr>
      <w:r w:rsidRPr="00010E27">
        <w:rPr>
          <w:rFonts w:cs="Arial"/>
          <w:b/>
          <w:lang w:val="en-US"/>
        </w:rPr>
        <w:t>General Input/Output Terminals</w:t>
      </w:r>
    </w:p>
    <w:p w14:paraId="4918EA1D" w14:textId="77777777" w:rsidR="008E4C86" w:rsidRPr="00010E27" w:rsidRDefault="008E4C86" w:rsidP="00B71478">
      <w:pPr>
        <w:pStyle w:val="TEXTE"/>
        <w:spacing w:before="120" w:after="120"/>
        <w:ind w:left="0"/>
        <w:rPr>
          <w:rFonts w:cs="Arial"/>
          <w:lang w:val="en-US" w:eastAsia="de-DE"/>
        </w:rPr>
      </w:pPr>
      <w:r w:rsidRPr="00010E27">
        <w:rPr>
          <w:rFonts w:cs="Arial"/>
          <w:lang w:val="en-US" w:eastAsia="de-DE"/>
        </w:rPr>
        <w:t>All terminals shall be ring-lug screw type for security and robustness:</w:t>
      </w:r>
    </w:p>
    <w:p w14:paraId="5BDA3ECA" w14:textId="77777777" w:rsidR="002C0AC1" w:rsidRPr="00010E27" w:rsidRDefault="008E4C86" w:rsidP="00B71478">
      <w:pPr>
        <w:pStyle w:val="TEXTE"/>
        <w:numPr>
          <w:ilvl w:val="0"/>
          <w:numId w:val="3"/>
        </w:numPr>
        <w:spacing w:before="120" w:after="120"/>
        <w:rPr>
          <w:rFonts w:cs="Arial"/>
          <w:lang w:val="en-US" w:eastAsia="de-DE"/>
        </w:rPr>
      </w:pPr>
      <w:r w:rsidRPr="00010E27">
        <w:rPr>
          <w:rFonts w:cs="Arial"/>
          <w:lang w:val="en-US" w:eastAsia="de-DE"/>
        </w:rPr>
        <w:t>The screw size shall be M4 to allow suitable torque tightness.</w:t>
      </w:r>
    </w:p>
    <w:p w14:paraId="5EA7A692" w14:textId="77777777" w:rsidR="008E4C86" w:rsidRPr="00010E27" w:rsidRDefault="008E4C86" w:rsidP="00B71478">
      <w:pPr>
        <w:pStyle w:val="TEXTE"/>
        <w:numPr>
          <w:ilvl w:val="0"/>
          <w:numId w:val="3"/>
        </w:numPr>
        <w:spacing w:before="120" w:after="120"/>
        <w:rPr>
          <w:rFonts w:cs="Arial"/>
          <w:lang w:val="en-US" w:eastAsia="de-DE"/>
        </w:rPr>
      </w:pPr>
      <w:r w:rsidRPr="00010E27">
        <w:rPr>
          <w:rFonts w:cs="Arial"/>
          <w:lang w:val="en-US" w:eastAsia="de-DE"/>
        </w:rPr>
        <w:t>Connection of up to two independent ring lugs per terminal shall be supported</w:t>
      </w:r>
      <w:r w:rsidR="00686F20" w:rsidRPr="00010E27">
        <w:rPr>
          <w:rFonts w:cs="Arial"/>
          <w:lang w:val="en-US" w:eastAsia="de-DE"/>
        </w:rPr>
        <w:t>, to permit daisy-chaining of connections where required, without resorting to inserting two wires in a ferrule.</w:t>
      </w:r>
    </w:p>
    <w:p w14:paraId="60AE0B0D" w14:textId="77777777" w:rsidR="002C0AC1" w:rsidRPr="00010E27" w:rsidRDefault="002C0AC1" w:rsidP="00B71478">
      <w:pPr>
        <w:pStyle w:val="TEXTE"/>
        <w:spacing w:before="120" w:after="120"/>
        <w:ind w:left="0"/>
        <w:rPr>
          <w:rFonts w:cs="Arial"/>
          <w:b/>
          <w:lang w:val="en-US"/>
        </w:rPr>
      </w:pPr>
      <w:r w:rsidRPr="00010E27">
        <w:rPr>
          <w:rFonts w:cs="Arial"/>
          <w:b/>
          <w:lang w:val="en-US"/>
        </w:rPr>
        <w:t xml:space="preserve">Front Port Serial PC Interface </w:t>
      </w:r>
    </w:p>
    <w:p w14:paraId="0FEACDAA" w14:textId="77777777" w:rsidR="008E4C86" w:rsidRPr="00010E27" w:rsidRDefault="008E4C86" w:rsidP="00B71478">
      <w:pPr>
        <w:pStyle w:val="TEXTE"/>
        <w:spacing w:before="120" w:after="120"/>
        <w:ind w:left="0"/>
        <w:rPr>
          <w:rFonts w:cs="Arial"/>
          <w:lang w:val="en-US" w:eastAsia="de-DE"/>
        </w:rPr>
      </w:pPr>
      <w:r w:rsidRPr="00010E27">
        <w:rPr>
          <w:rFonts w:cs="Arial"/>
          <w:lang w:val="en-US" w:eastAsia="de-DE"/>
        </w:rPr>
        <w:t xml:space="preserve">A front panel communication port shall be provided for service access by relay technicians/engineers, communicating with the PC </w:t>
      </w:r>
      <w:proofErr w:type="spellStart"/>
      <w:r w:rsidRPr="00010E27">
        <w:rPr>
          <w:rFonts w:cs="Arial"/>
          <w:lang w:val="en-US" w:eastAsia="de-DE"/>
        </w:rPr>
        <w:t>toolsuite</w:t>
      </w:r>
      <w:proofErr w:type="spellEnd"/>
      <w:r w:rsidRPr="00010E27">
        <w:rPr>
          <w:rFonts w:cs="Arial"/>
          <w:lang w:val="en-US" w:eastAsia="de-DE"/>
        </w:rPr>
        <w:t xml:space="preserve"> software:</w:t>
      </w:r>
    </w:p>
    <w:p w14:paraId="3DE0A15D" w14:textId="77777777" w:rsidR="002C0AC1" w:rsidRPr="00010E27" w:rsidRDefault="008E4C86" w:rsidP="00B71478">
      <w:pPr>
        <w:pStyle w:val="TEXTE"/>
        <w:numPr>
          <w:ilvl w:val="0"/>
          <w:numId w:val="3"/>
        </w:numPr>
        <w:spacing w:before="120" w:after="120"/>
        <w:rPr>
          <w:rFonts w:cs="Arial"/>
          <w:lang w:val="en-US" w:eastAsia="de-DE"/>
        </w:rPr>
      </w:pPr>
      <w:r w:rsidRPr="00010E27">
        <w:rPr>
          <w:rFonts w:cs="Arial"/>
          <w:lang w:val="en-US" w:eastAsia="de-DE"/>
        </w:rPr>
        <w:t>I</w:t>
      </w:r>
      <w:r w:rsidR="002C0AC1" w:rsidRPr="00010E27">
        <w:rPr>
          <w:rFonts w:cs="Arial"/>
          <w:lang w:val="en-US" w:eastAsia="de-DE"/>
        </w:rPr>
        <w:t xml:space="preserve">solation </w:t>
      </w:r>
      <w:r w:rsidRPr="00010E27">
        <w:rPr>
          <w:rFonts w:cs="Arial"/>
          <w:lang w:val="en-US" w:eastAsia="de-DE"/>
        </w:rPr>
        <w:t xml:space="preserve">shall be </w:t>
      </w:r>
      <w:r w:rsidR="002C0AC1" w:rsidRPr="00010E27">
        <w:rPr>
          <w:rFonts w:cs="Arial"/>
          <w:lang w:val="en-US" w:eastAsia="de-DE"/>
        </w:rPr>
        <w:t>to ELV level.</w:t>
      </w:r>
    </w:p>
    <w:p w14:paraId="6D9B45DF" w14:textId="77777777" w:rsidR="00B71478" w:rsidRPr="00010E27" w:rsidRDefault="00FA0C4C" w:rsidP="00863D00">
      <w:pPr>
        <w:pStyle w:val="TEXTE"/>
        <w:numPr>
          <w:ilvl w:val="0"/>
          <w:numId w:val="3"/>
        </w:numPr>
        <w:spacing w:before="120" w:after="120"/>
        <w:rPr>
          <w:rFonts w:cs="Arial"/>
          <w:lang w:val="en-US" w:eastAsia="de-DE"/>
        </w:rPr>
      </w:pPr>
      <w:r w:rsidRPr="00010E27">
        <w:rPr>
          <w:rFonts w:cs="Arial"/>
          <w:lang w:val="en-US" w:eastAsia="de-DE"/>
        </w:rPr>
        <w:lastRenderedPageBreak/>
        <w:t>A c</w:t>
      </w:r>
      <w:r w:rsidR="00F57115" w:rsidRPr="00010E27">
        <w:rPr>
          <w:rFonts w:cs="Arial"/>
          <w:lang w:val="en-US" w:eastAsia="de-DE"/>
        </w:rPr>
        <w:t>able length up to 15m shall be supported.</w:t>
      </w:r>
    </w:p>
    <w:p w14:paraId="78D47B16" w14:textId="77777777" w:rsidR="00F57115" w:rsidRPr="00010E27" w:rsidRDefault="00F57115" w:rsidP="00F57115">
      <w:pPr>
        <w:pStyle w:val="TEXTE"/>
        <w:spacing w:before="120" w:after="120"/>
        <w:ind w:left="0"/>
        <w:rPr>
          <w:rFonts w:cs="Arial"/>
          <w:b/>
          <w:lang w:val="en-US"/>
        </w:rPr>
      </w:pPr>
      <w:r w:rsidRPr="00010E27">
        <w:rPr>
          <w:rFonts w:cs="Arial"/>
          <w:b/>
          <w:lang w:val="en-US"/>
        </w:rPr>
        <w:t>Rear Ethernet Connections</w:t>
      </w:r>
    </w:p>
    <w:p w14:paraId="0A82FD99" w14:textId="77777777" w:rsidR="00F57115" w:rsidRPr="00010E27" w:rsidRDefault="00D547B3" w:rsidP="00F57115">
      <w:pPr>
        <w:pStyle w:val="TEXTE"/>
        <w:numPr>
          <w:ilvl w:val="0"/>
          <w:numId w:val="3"/>
        </w:numPr>
        <w:spacing w:before="120" w:after="120"/>
        <w:rPr>
          <w:rFonts w:cs="Arial"/>
          <w:lang w:val="en-US" w:eastAsia="de-DE"/>
        </w:rPr>
      </w:pPr>
      <w:r w:rsidRPr="00010E27">
        <w:rPr>
          <w:rFonts w:cs="Arial"/>
          <w:lang w:val="en-US" w:eastAsia="de-DE"/>
        </w:rPr>
        <w:t xml:space="preserve">The relay shall have two </w:t>
      </w:r>
      <w:proofErr w:type="spellStart"/>
      <w:r w:rsidRPr="00010E27">
        <w:rPr>
          <w:rFonts w:cs="Arial"/>
          <w:lang w:val="en-US" w:eastAsia="de-DE"/>
        </w:rPr>
        <w:t>fibre</w:t>
      </w:r>
      <w:proofErr w:type="spellEnd"/>
      <w:r w:rsidRPr="00010E27">
        <w:rPr>
          <w:rFonts w:cs="Arial"/>
          <w:lang w:val="en-US" w:eastAsia="de-DE"/>
        </w:rPr>
        <w:t xml:space="preserve"> optic</w:t>
      </w:r>
      <w:r w:rsidR="00F57115" w:rsidRPr="00010E27">
        <w:rPr>
          <w:rFonts w:cs="Arial"/>
          <w:lang w:val="en-US" w:eastAsia="de-DE"/>
        </w:rPr>
        <w:t xml:space="preserve"> ports as an ordering option, to support communication redundancy, for IEC61850-8-1 or DNP3.0 communication. </w:t>
      </w:r>
      <w:r w:rsidRPr="00010E27">
        <w:rPr>
          <w:rFonts w:cs="Arial"/>
          <w:lang w:val="en-US" w:eastAsia="de-DE"/>
        </w:rPr>
        <w:t xml:space="preserve"> A choice of r</w:t>
      </w:r>
      <w:r w:rsidR="00F57115" w:rsidRPr="00010E27">
        <w:rPr>
          <w:rFonts w:cs="Arial"/>
          <w:lang w:val="en-US" w:eastAsia="de-DE"/>
        </w:rPr>
        <w:t>edundancy protocol</w:t>
      </w:r>
      <w:r w:rsidRPr="00010E27">
        <w:rPr>
          <w:rFonts w:cs="Arial"/>
          <w:lang w:val="en-US" w:eastAsia="de-DE"/>
        </w:rPr>
        <w:t xml:space="preserve">s shall be available, such as IEC 62439-3 PRP or HSR, RSTP </w:t>
      </w:r>
      <w:r w:rsidR="00F57115" w:rsidRPr="00010E27">
        <w:rPr>
          <w:rFonts w:cs="Arial"/>
          <w:lang w:val="en-US" w:eastAsia="de-DE"/>
        </w:rPr>
        <w:t>based on IEEE 802.1w</w:t>
      </w:r>
      <w:r w:rsidR="00F57115" w:rsidRPr="001E20E3">
        <w:rPr>
          <w:rFonts w:cs="Arial"/>
          <w:lang w:val="en-US" w:eastAsia="de-DE"/>
        </w:rPr>
        <w:t>, Self-Healing Ring (</w:t>
      </w:r>
      <w:r w:rsidRPr="001E20E3">
        <w:rPr>
          <w:rFonts w:cs="Arial"/>
          <w:lang w:val="en-US" w:eastAsia="de-DE"/>
        </w:rPr>
        <w:t xml:space="preserve">SHR) and Dual Homing Star (DHS). </w:t>
      </w:r>
      <w:r w:rsidRPr="00010E27">
        <w:rPr>
          <w:rFonts w:cs="Arial"/>
          <w:lang w:val="en-US" w:eastAsia="de-DE"/>
        </w:rPr>
        <w:t>PRP and HSR shall be provided in a single ordering option, switchable with a software configurator.</w:t>
      </w:r>
    </w:p>
    <w:p w14:paraId="5E477AC5" w14:textId="77777777" w:rsidR="00F57115" w:rsidRPr="00010E27" w:rsidRDefault="00F57115" w:rsidP="00F57115">
      <w:pPr>
        <w:pStyle w:val="TEXTE"/>
        <w:numPr>
          <w:ilvl w:val="0"/>
          <w:numId w:val="3"/>
        </w:numPr>
        <w:spacing w:before="120" w:after="120"/>
        <w:rPr>
          <w:rFonts w:cs="Arial"/>
          <w:lang w:val="en-US" w:eastAsia="de-DE"/>
        </w:rPr>
      </w:pPr>
      <w:r w:rsidRPr="00010E27">
        <w:rPr>
          <w:rFonts w:cs="Arial"/>
          <w:lang w:val="en-US" w:eastAsia="de-DE"/>
        </w:rPr>
        <w:t xml:space="preserve">The ports shall be a 100 Base FX interface in accordance with IEEE802.3 and IEC 61850, wavelength 1300nm, for multi-mode 50/125µm or 62.5/125µm </w:t>
      </w:r>
      <w:proofErr w:type="spellStart"/>
      <w:r w:rsidRPr="00010E27">
        <w:rPr>
          <w:rFonts w:cs="Arial"/>
          <w:lang w:val="en-US" w:eastAsia="de-DE"/>
        </w:rPr>
        <w:t>fibre</w:t>
      </w:r>
      <w:proofErr w:type="spellEnd"/>
      <w:r w:rsidRPr="00010E27">
        <w:rPr>
          <w:rFonts w:cs="Arial"/>
          <w:lang w:val="en-US" w:eastAsia="de-DE"/>
        </w:rPr>
        <w:t>, connector style: IEC 874-10 BFOC 2.5 -(ST®)</w:t>
      </w:r>
    </w:p>
    <w:p w14:paraId="773DCD80" w14:textId="77777777" w:rsidR="00F57115" w:rsidRPr="00010E27" w:rsidRDefault="00D547B3" w:rsidP="00F57115">
      <w:pPr>
        <w:pStyle w:val="TEXTE"/>
        <w:numPr>
          <w:ilvl w:val="0"/>
          <w:numId w:val="3"/>
        </w:numPr>
        <w:spacing w:before="120" w:after="120"/>
        <w:rPr>
          <w:rFonts w:cs="Arial"/>
          <w:lang w:val="en-US" w:eastAsia="de-DE"/>
        </w:rPr>
      </w:pPr>
      <w:r w:rsidRPr="00010E27">
        <w:rPr>
          <w:rFonts w:cs="Arial"/>
          <w:lang w:val="en-US" w:eastAsia="de-DE"/>
        </w:rPr>
        <w:t xml:space="preserve">A single RJ45 or </w:t>
      </w:r>
      <w:proofErr w:type="spellStart"/>
      <w:r w:rsidRPr="00010E27">
        <w:rPr>
          <w:rFonts w:cs="Arial"/>
          <w:lang w:val="en-US" w:eastAsia="de-DE"/>
        </w:rPr>
        <w:t>fibre</w:t>
      </w:r>
      <w:proofErr w:type="spellEnd"/>
      <w:r w:rsidRPr="00010E27">
        <w:rPr>
          <w:rFonts w:cs="Arial"/>
          <w:lang w:val="en-US" w:eastAsia="de-DE"/>
        </w:rPr>
        <w:t xml:space="preserve"> optic</w:t>
      </w:r>
      <w:r w:rsidR="00F57115" w:rsidRPr="00010E27">
        <w:rPr>
          <w:rFonts w:cs="Arial"/>
          <w:lang w:val="en-US" w:eastAsia="de-DE"/>
        </w:rPr>
        <w:t xml:space="preserve"> Ethernet port shall also be available as an option for IEC61850 / DNP3.0 communication</w:t>
      </w:r>
    </w:p>
    <w:p w14:paraId="1901A3F5" w14:textId="77777777" w:rsidR="00277DD2" w:rsidRPr="00010E27" w:rsidRDefault="00277DD2" w:rsidP="00F57115">
      <w:pPr>
        <w:pStyle w:val="TEXTE"/>
        <w:numPr>
          <w:ilvl w:val="0"/>
          <w:numId w:val="3"/>
        </w:numPr>
        <w:spacing w:before="120" w:after="120"/>
        <w:rPr>
          <w:rFonts w:cs="Arial"/>
          <w:lang w:val="en-US" w:eastAsia="de-DE"/>
        </w:rPr>
      </w:pPr>
      <w:r w:rsidRPr="00010E27">
        <w:rPr>
          <w:rFonts w:cs="Arial"/>
          <w:lang w:val="en-US" w:eastAsia="de-DE"/>
        </w:rPr>
        <w:t xml:space="preserve">Hot standby redundancy </w:t>
      </w:r>
      <w:r w:rsidR="00D547B3" w:rsidRPr="00010E27">
        <w:rPr>
          <w:rFonts w:cs="Arial"/>
          <w:lang w:val="en-US" w:eastAsia="de-DE"/>
        </w:rPr>
        <w:t xml:space="preserve">(Ethernet failover) </w:t>
      </w:r>
      <w:r w:rsidRPr="00010E27">
        <w:rPr>
          <w:rFonts w:cs="Arial"/>
          <w:lang w:val="en-US" w:eastAsia="de-DE"/>
        </w:rPr>
        <w:t xml:space="preserve">shall </w:t>
      </w:r>
      <w:r w:rsidR="00D547B3" w:rsidRPr="00010E27">
        <w:rPr>
          <w:rFonts w:cs="Arial"/>
          <w:lang w:val="en-US" w:eastAsia="de-DE"/>
        </w:rPr>
        <w:t>also be available as an ordering option.</w:t>
      </w:r>
    </w:p>
    <w:p w14:paraId="6EFBBC9A" w14:textId="77777777" w:rsidR="00F1424C" w:rsidRPr="00010E27" w:rsidRDefault="00D547B3" w:rsidP="00F1424C">
      <w:pPr>
        <w:pStyle w:val="TEXTE"/>
        <w:numPr>
          <w:ilvl w:val="0"/>
          <w:numId w:val="3"/>
        </w:numPr>
        <w:spacing w:before="120" w:after="120"/>
        <w:rPr>
          <w:rFonts w:cs="Arial"/>
          <w:lang w:val="en-US" w:eastAsia="de-DE"/>
        </w:rPr>
      </w:pPr>
      <w:r w:rsidRPr="00010E27">
        <w:rPr>
          <w:rFonts w:cs="Arial"/>
          <w:lang w:val="en-US" w:eastAsia="de-DE"/>
        </w:rPr>
        <w:t xml:space="preserve">A single </w:t>
      </w:r>
      <w:proofErr w:type="spellStart"/>
      <w:r w:rsidRPr="00010E27">
        <w:rPr>
          <w:rFonts w:cs="Arial"/>
          <w:lang w:val="en-US" w:eastAsia="de-DE"/>
        </w:rPr>
        <w:t>fibre</w:t>
      </w:r>
      <w:proofErr w:type="spellEnd"/>
      <w:r w:rsidRPr="00010E27">
        <w:rPr>
          <w:rFonts w:cs="Arial"/>
          <w:lang w:val="en-US" w:eastAsia="de-DE"/>
        </w:rPr>
        <w:t xml:space="preserve"> optic</w:t>
      </w:r>
      <w:r w:rsidR="00F1424C" w:rsidRPr="00010E27">
        <w:rPr>
          <w:rFonts w:cs="Arial"/>
          <w:lang w:val="en-US" w:eastAsia="de-DE"/>
        </w:rPr>
        <w:t xml:space="preserve"> Ethernet port shall also be available as an option for IEC61850-9-2 LE pro</w:t>
      </w:r>
      <w:r w:rsidRPr="00010E27">
        <w:rPr>
          <w:rFonts w:cs="Arial"/>
          <w:lang w:val="en-US" w:eastAsia="de-DE"/>
        </w:rPr>
        <w:t>cess bus, where the model application requires</w:t>
      </w:r>
      <w:r w:rsidR="00F1424C" w:rsidRPr="00010E27">
        <w:rPr>
          <w:rFonts w:cs="Arial"/>
          <w:lang w:val="en-US" w:eastAsia="de-DE"/>
        </w:rPr>
        <w:t xml:space="preserve">. The process bus connection shall offer an alternative switched test port, where injections of sampled values can be made directly to the device using a suitable relay test set, without disturbing the main </w:t>
      </w:r>
      <w:proofErr w:type="spellStart"/>
      <w:r w:rsidR="00F1424C" w:rsidRPr="00010E27">
        <w:rPr>
          <w:rFonts w:cs="Arial"/>
          <w:lang w:val="en-US" w:eastAsia="de-DE"/>
        </w:rPr>
        <w:t>fibre</w:t>
      </w:r>
      <w:proofErr w:type="spellEnd"/>
      <w:r w:rsidR="00F1424C" w:rsidRPr="00010E27">
        <w:rPr>
          <w:rFonts w:cs="Arial"/>
          <w:lang w:val="en-US" w:eastAsia="de-DE"/>
        </w:rPr>
        <w:t xml:space="preserve"> process bus connection.  This port shall be a 100BaseTX communications interface in accordance with IEEE802.3 and IEC 61850-9-2LE, isolation level 1.5kV, connector type RJ45.</w:t>
      </w:r>
    </w:p>
    <w:p w14:paraId="4A7F4E8A" w14:textId="77777777" w:rsidR="00F57115" w:rsidRPr="00010E27" w:rsidRDefault="00F57115" w:rsidP="00F57115">
      <w:pPr>
        <w:pStyle w:val="TEXTE"/>
        <w:spacing w:before="120" w:after="120"/>
        <w:ind w:left="0"/>
        <w:rPr>
          <w:rFonts w:cs="Arial"/>
          <w:b/>
          <w:snapToGrid w:val="0"/>
        </w:rPr>
      </w:pPr>
      <w:r w:rsidRPr="00010E27">
        <w:rPr>
          <w:rFonts w:cs="Arial"/>
          <w:b/>
          <w:snapToGrid w:val="0"/>
        </w:rPr>
        <w:t>Rear Serial Communication interface for SCADA</w:t>
      </w:r>
    </w:p>
    <w:p w14:paraId="10F4E1DF" w14:textId="77777777" w:rsidR="00F57115" w:rsidRPr="00010E27" w:rsidRDefault="00F57115" w:rsidP="00F57115">
      <w:pPr>
        <w:pStyle w:val="TEXTE"/>
        <w:numPr>
          <w:ilvl w:val="0"/>
          <w:numId w:val="3"/>
        </w:numPr>
        <w:spacing w:before="120" w:after="120"/>
        <w:rPr>
          <w:rFonts w:cs="Arial"/>
          <w:lang w:val="en-US" w:eastAsia="de-DE"/>
        </w:rPr>
      </w:pPr>
      <w:r w:rsidRPr="00010E27">
        <w:rPr>
          <w:rFonts w:cs="Arial"/>
          <w:lang w:val="en-US" w:eastAsia="de-DE"/>
        </w:rPr>
        <w:t xml:space="preserve">The relay shall have </w:t>
      </w:r>
      <w:r w:rsidR="00A86889" w:rsidRPr="00010E27">
        <w:rPr>
          <w:rFonts w:cs="Arial"/>
          <w:lang w:val="en-US" w:eastAsia="de-DE"/>
        </w:rPr>
        <w:t xml:space="preserve">a </w:t>
      </w:r>
      <w:r w:rsidRPr="00010E27">
        <w:rPr>
          <w:rFonts w:cs="Arial"/>
          <w:lang w:val="en-US" w:eastAsia="de-DE"/>
        </w:rPr>
        <w:t>minimum of one rear EIA (RS-485 port) for SCADA communications.</w:t>
      </w:r>
    </w:p>
    <w:p w14:paraId="1D89E468" w14:textId="77777777" w:rsidR="00F57115" w:rsidRPr="00010E27" w:rsidRDefault="00F57115" w:rsidP="00F57115">
      <w:pPr>
        <w:pStyle w:val="TEXTE"/>
        <w:numPr>
          <w:ilvl w:val="0"/>
          <w:numId w:val="3"/>
        </w:numPr>
        <w:spacing w:before="120" w:after="120"/>
        <w:rPr>
          <w:rFonts w:cs="Arial"/>
          <w:lang w:val="en-US" w:eastAsia="de-DE"/>
        </w:rPr>
      </w:pPr>
      <w:r w:rsidRPr="00010E27">
        <w:rPr>
          <w:rFonts w:cs="Arial"/>
          <w:lang w:val="en-US" w:eastAsia="de-DE"/>
        </w:rPr>
        <w:t>It shall be possible to have an additional rear-panel EIA-232 or EIA-485 port.</w:t>
      </w:r>
    </w:p>
    <w:p w14:paraId="4E0C2CB1" w14:textId="77777777" w:rsidR="00F57115" w:rsidRPr="00010E27" w:rsidRDefault="00A86889" w:rsidP="00F57115">
      <w:pPr>
        <w:pStyle w:val="TEXTE"/>
        <w:numPr>
          <w:ilvl w:val="0"/>
          <w:numId w:val="3"/>
        </w:numPr>
        <w:spacing w:before="120" w:after="120"/>
        <w:rPr>
          <w:rFonts w:cs="Arial"/>
          <w:lang w:val="en-US" w:eastAsia="de-DE"/>
        </w:rPr>
      </w:pPr>
      <w:r w:rsidRPr="00010E27">
        <w:rPr>
          <w:rFonts w:cs="Arial"/>
          <w:lang w:val="en-US" w:eastAsia="de-DE"/>
        </w:rPr>
        <w:t xml:space="preserve">A </w:t>
      </w:r>
      <w:proofErr w:type="spellStart"/>
      <w:r w:rsidRPr="00010E27">
        <w:rPr>
          <w:rFonts w:cs="Arial"/>
          <w:lang w:val="en-US" w:eastAsia="de-DE"/>
        </w:rPr>
        <w:t>fibre</w:t>
      </w:r>
      <w:proofErr w:type="spellEnd"/>
      <w:r w:rsidRPr="00010E27">
        <w:rPr>
          <w:rFonts w:cs="Arial"/>
          <w:lang w:val="en-US" w:eastAsia="de-DE"/>
        </w:rPr>
        <w:t xml:space="preserve"> o</w:t>
      </w:r>
      <w:r w:rsidR="00F57115" w:rsidRPr="00010E27">
        <w:rPr>
          <w:rFonts w:cs="Arial"/>
          <w:lang w:val="en-US" w:eastAsia="de-DE"/>
        </w:rPr>
        <w:t>ptic port shall be available for serial communication, as an option.</w:t>
      </w:r>
    </w:p>
    <w:p w14:paraId="441B6402" w14:textId="77777777" w:rsidR="00F57115" w:rsidRPr="00010E27" w:rsidRDefault="00F57115" w:rsidP="00F57115">
      <w:pPr>
        <w:pStyle w:val="TEXTE"/>
        <w:numPr>
          <w:ilvl w:val="0"/>
          <w:numId w:val="3"/>
        </w:numPr>
        <w:spacing w:before="120" w:after="120"/>
        <w:rPr>
          <w:rFonts w:cs="Arial"/>
          <w:lang w:val="en-US" w:eastAsia="de-DE"/>
        </w:rPr>
      </w:pPr>
      <w:r w:rsidRPr="00010E27">
        <w:rPr>
          <w:rFonts w:cs="Arial"/>
          <w:lang w:val="en-US" w:eastAsia="de-DE"/>
        </w:rPr>
        <w:t>Protocols supported shall be: Courier, Modbus, IEC60870-5-103 and DNP3</w:t>
      </w:r>
    </w:p>
    <w:p w14:paraId="69D8752B" w14:textId="77777777" w:rsidR="002C0AC1" w:rsidRPr="00010E27" w:rsidRDefault="002C0AC1" w:rsidP="00B71478">
      <w:pPr>
        <w:pStyle w:val="TEXTE"/>
        <w:spacing w:before="120" w:after="120"/>
        <w:ind w:left="0"/>
        <w:rPr>
          <w:rFonts w:cs="Arial"/>
          <w:b/>
          <w:sz w:val="24"/>
          <w:u w:val="single"/>
          <w:lang w:val="en-US"/>
        </w:rPr>
      </w:pPr>
      <w:r w:rsidRPr="00010E27">
        <w:rPr>
          <w:rFonts w:cs="Arial"/>
          <w:b/>
          <w:sz w:val="24"/>
          <w:u w:val="single"/>
          <w:lang w:val="en-US"/>
        </w:rPr>
        <w:t>Ratings</w:t>
      </w:r>
    </w:p>
    <w:p w14:paraId="3013E7A9" w14:textId="77777777" w:rsidR="002C0AC1" w:rsidRPr="00010E27" w:rsidRDefault="00701304" w:rsidP="00B71478">
      <w:pPr>
        <w:pStyle w:val="TEXTE"/>
        <w:spacing w:before="120" w:after="120"/>
        <w:ind w:left="0"/>
        <w:rPr>
          <w:rFonts w:cs="Arial"/>
          <w:b/>
          <w:lang w:val="en-US"/>
        </w:rPr>
      </w:pPr>
      <w:r w:rsidRPr="00010E27">
        <w:rPr>
          <w:rFonts w:cs="Arial"/>
          <w:b/>
          <w:lang w:val="en-US"/>
        </w:rPr>
        <w:t>AC Measurement Range</w:t>
      </w:r>
    </w:p>
    <w:p w14:paraId="06AB0D99" w14:textId="77777777" w:rsidR="00701304" w:rsidRPr="00010E27" w:rsidRDefault="00701304" w:rsidP="00B71478">
      <w:pPr>
        <w:pStyle w:val="TEXTE"/>
        <w:numPr>
          <w:ilvl w:val="0"/>
          <w:numId w:val="4"/>
        </w:numPr>
        <w:spacing w:before="120" w:after="120"/>
        <w:rPr>
          <w:rFonts w:cs="Arial"/>
          <w:lang w:val="en-US"/>
        </w:rPr>
      </w:pPr>
      <w:r w:rsidRPr="00010E27">
        <w:rPr>
          <w:rFonts w:cs="Arial"/>
          <w:lang w:val="en-US"/>
        </w:rPr>
        <w:t>The device shall be suitable for power systems operating at 50 and 60Hz.</w:t>
      </w:r>
    </w:p>
    <w:p w14:paraId="6B3559D5" w14:textId="77777777" w:rsidR="00701304" w:rsidRPr="00010E27" w:rsidRDefault="00701304" w:rsidP="00B71478">
      <w:pPr>
        <w:pStyle w:val="TEXTE"/>
        <w:numPr>
          <w:ilvl w:val="0"/>
          <w:numId w:val="4"/>
        </w:numPr>
        <w:spacing w:before="120" w:after="120"/>
        <w:rPr>
          <w:rFonts w:cs="Arial"/>
          <w:lang w:val="en-US"/>
        </w:rPr>
      </w:pPr>
      <w:r w:rsidRPr="00010E27">
        <w:rPr>
          <w:rFonts w:cs="Arial"/>
          <w:lang w:val="en-US"/>
        </w:rPr>
        <w:t>The operating range for the network frequency shall be from 45 to 65Hz.</w:t>
      </w:r>
    </w:p>
    <w:p w14:paraId="78C42382" w14:textId="77777777" w:rsidR="00957D15" w:rsidRPr="00010E27" w:rsidRDefault="00957D15" w:rsidP="00B71478">
      <w:pPr>
        <w:pStyle w:val="TEXTE"/>
        <w:numPr>
          <w:ilvl w:val="0"/>
          <w:numId w:val="4"/>
        </w:numPr>
        <w:spacing w:before="120" w:after="120"/>
        <w:rPr>
          <w:rFonts w:cs="Arial"/>
          <w:lang w:val="en-US"/>
        </w:rPr>
      </w:pPr>
      <w:r w:rsidRPr="00010E27">
        <w:rPr>
          <w:rFonts w:cs="Arial"/>
          <w:lang w:val="en-US"/>
        </w:rPr>
        <w:t xml:space="preserve">The relay shall be suitable for </w:t>
      </w:r>
      <w:r w:rsidR="00F57115" w:rsidRPr="00010E27">
        <w:rPr>
          <w:rFonts w:cs="Arial"/>
          <w:lang w:val="en-US"/>
        </w:rPr>
        <w:t>c</w:t>
      </w:r>
      <w:r w:rsidRPr="00010E27">
        <w:rPr>
          <w:rFonts w:cs="Arial"/>
          <w:lang w:val="en-US"/>
        </w:rPr>
        <w:t xml:space="preserve">urrent </w:t>
      </w:r>
      <w:r w:rsidR="00F57115" w:rsidRPr="00010E27">
        <w:rPr>
          <w:rFonts w:cs="Arial"/>
          <w:lang w:val="en-US"/>
        </w:rPr>
        <w:t>t</w:t>
      </w:r>
      <w:r w:rsidRPr="00010E27">
        <w:rPr>
          <w:rFonts w:cs="Arial"/>
          <w:lang w:val="en-US"/>
        </w:rPr>
        <w:t>ran</w:t>
      </w:r>
      <w:r w:rsidR="00BC65FD" w:rsidRPr="00010E27">
        <w:rPr>
          <w:rFonts w:cs="Arial"/>
          <w:lang w:val="en-US"/>
        </w:rPr>
        <w:t>sformer secondary rat</w:t>
      </w:r>
      <w:r w:rsidR="00022014" w:rsidRPr="00010E27">
        <w:rPr>
          <w:rFonts w:cs="Arial"/>
          <w:lang w:val="en-US"/>
        </w:rPr>
        <w:t>ing</w:t>
      </w:r>
      <w:r w:rsidR="00F57115" w:rsidRPr="00010E27">
        <w:rPr>
          <w:rFonts w:cs="Arial"/>
          <w:lang w:val="en-US"/>
        </w:rPr>
        <w:t>s</w:t>
      </w:r>
      <w:r w:rsidR="00022014" w:rsidRPr="00010E27">
        <w:rPr>
          <w:rFonts w:cs="Arial"/>
          <w:lang w:val="en-US"/>
        </w:rPr>
        <w:t xml:space="preserve"> of 1A </w:t>
      </w:r>
      <w:r w:rsidR="00BC65FD" w:rsidRPr="00010E27">
        <w:rPr>
          <w:rFonts w:cs="Arial"/>
          <w:lang w:val="en-US"/>
        </w:rPr>
        <w:t xml:space="preserve">and </w:t>
      </w:r>
      <w:r w:rsidRPr="00010E27">
        <w:rPr>
          <w:rFonts w:cs="Arial"/>
          <w:lang w:val="en-US"/>
        </w:rPr>
        <w:t>5A</w:t>
      </w:r>
      <w:r w:rsidR="00BC65FD" w:rsidRPr="00010E27">
        <w:rPr>
          <w:rFonts w:cs="Arial"/>
          <w:lang w:val="en-US"/>
        </w:rPr>
        <w:t xml:space="preserve"> and </w:t>
      </w:r>
      <w:r w:rsidR="00F57115" w:rsidRPr="00010E27">
        <w:rPr>
          <w:rFonts w:cs="Arial"/>
          <w:lang w:val="en-US"/>
        </w:rPr>
        <w:t>shall</w:t>
      </w:r>
      <w:r w:rsidR="00BC65FD" w:rsidRPr="00010E27">
        <w:rPr>
          <w:rFonts w:cs="Arial"/>
          <w:lang w:val="en-US"/>
        </w:rPr>
        <w:t xml:space="preserve"> be </w:t>
      </w:r>
      <w:r w:rsidR="00F57115" w:rsidRPr="00010E27">
        <w:rPr>
          <w:rFonts w:cs="Arial"/>
          <w:lang w:val="en-US"/>
        </w:rPr>
        <w:t>selectable</w:t>
      </w:r>
      <w:r w:rsidR="00BC65FD" w:rsidRPr="00010E27">
        <w:rPr>
          <w:rFonts w:cs="Arial"/>
          <w:lang w:val="en-US"/>
        </w:rPr>
        <w:t>, as required.</w:t>
      </w:r>
      <w:r w:rsidR="00A86889" w:rsidRPr="00010E27">
        <w:rPr>
          <w:rFonts w:cs="Arial"/>
          <w:lang w:val="en-US"/>
        </w:rPr>
        <w:t xml:space="preserve"> </w:t>
      </w:r>
      <w:r w:rsidR="001270EA" w:rsidRPr="00010E27">
        <w:rPr>
          <w:rFonts w:cs="Arial"/>
          <w:lang w:val="en-US"/>
        </w:rPr>
        <w:t xml:space="preserve"> </w:t>
      </w:r>
      <w:r w:rsidR="00F57115" w:rsidRPr="00010E27">
        <w:rPr>
          <w:rFonts w:cs="Arial"/>
          <w:lang w:val="en-US"/>
        </w:rPr>
        <w:t>The c</w:t>
      </w:r>
      <w:r w:rsidR="001270EA" w:rsidRPr="00010E27">
        <w:rPr>
          <w:rFonts w:cs="Arial"/>
          <w:lang w:val="en-US"/>
        </w:rPr>
        <w:t>urrent transformer input</w:t>
      </w:r>
      <w:r w:rsidR="00F57115" w:rsidRPr="00010E27">
        <w:rPr>
          <w:rFonts w:cs="Arial"/>
          <w:lang w:val="en-US"/>
        </w:rPr>
        <w:t>s</w:t>
      </w:r>
      <w:r w:rsidR="001270EA" w:rsidRPr="00010E27">
        <w:rPr>
          <w:rFonts w:cs="Arial"/>
          <w:lang w:val="en-US"/>
        </w:rPr>
        <w:t xml:space="preserve"> </w:t>
      </w:r>
      <w:r w:rsidR="00F57115" w:rsidRPr="00010E27">
        <w:rPr>
          <w:rFonts w:cs="Arial"/>
          <w:lang w:val="en-US"/>
        </w:rPr>
        <w:t>shall</w:t>
      </w:r>
      <w:r w:rsidR="001270EA" w:rsidRPr="00010E27">
        <w:rPr>
          <w:rFonts w:cs="Arial"/>
          <w:lang w:val="en-US"/>
        </w:rPr>
        <w:t xml:space="preserve"> have a continuous rating of 4 times the rated current and a short time thermal withstand capability of 100 times the rated current for 1 sec</w:t>
      </w:r>
      <w:r w:rsidR="00A86889" w:rsidRPr="00010E27">
        <w:rPr>
          <w:rFonts w:cs="Arial"/>
          <w:lang w:val="en-US"/>
        </w:rPr>
        <w:t>ond</w:t>
      </w:r>
      <w:r w:rsidR="001270EA" w:rsidRPr="00010E27">
        <w:rPr>
          <w:rFonts w:cs="Arial"/>
          <w:lang w:val="en-US"/>
        </w:rPr>
        <w:t xml:space="preserve">. </w:t>
      </w:r>
    </w:p>
    <w:p w14:paraId="1793180F" w14:textId="77777777" w:rsidR="00C4292D" w:rsidRPr="00010E27" w:rsidRDefault="00F57115" w:rsidP="00B71478">
      <w:pPr>
        <w:pStyle w:val="TEXTE"/>
        <w:numPr>
          <w:ilvl w:val="0"/>
          <w:numId w:val="4"/>
        </w:numPr>
        <w:spacing w:before="120" w:after="120"/>
        <w:rPr>
          <w:rFonts w:cs="Arial"/>
          <w:lang w:val="en-US"/>
        </w:rPr>
      </w:pPr>
      <w:r w:rsidRPr="00010E27">
        <w:rPr>
          <w:rFonts w:cs="Arial"/>
          <w:lang w:val="en-US"/>
        </w:rPr>
        <w:t>The d</w:t>
      </w:r>
      <w:r w:rsidR="00C4292D" w:rsidRPr="00010E27">
        <w:rPr>
          <w:rFonts w:cs="Arial"/>
          <w:lang w:val="en-US"/>
        </w:rPr>
        <w:t xml:space="preserve">ynamic range for </w:t>
      </w:r>
      <w:r w:rsidRPr="00010E27">
        <w:rPr>
          <w:rFonts w:cs="Arial"/>
          <w:lang w:val="en-US"/>
        </w:rPr>
        <w:t xml:space="preserve">the </w:t>
      </w:r>
      <w:r w:rsidR="00C4292D" w:rsidRPr="00010E27">
        <w:rPr>
          <w:rFonts w:cs="Arial"/>
          <w:lang w:val="en-US"/>
        </w:rPr>
        <w:t>CT in</w:t>
      </w:r>
      <w:r w:rsidR="00A86889" w:rsidRPr="00010E27">
        <w:rPr>
          <w:rFonts w:cs="Arial"/>
          <w:lang w:val="en-US"/>
        </w:rPr>
        <w:t>puts shall be in excess of 50 times rated current.</w:t>
      </w:r>
    </w:p>
    <w:p w14:paraId="010EA53C" w14:textId="77777777" w:rsidR="00F57115" w:rsidRPr="00010E27" w:rsidRDefault="00F57115" w:rsidP="00A86889">
      <w:pPr>
        <w:pStyle w:val="TEXTE"/>
        <w:numPr>
          <w:ilvl w:val="0"/>
          <w:numId w:val="4"/>
        </w:numPr>
        <w:spacing w:before="120" w:after="120"/>
        <w:rPr>
          <w:rFonts w:cs="Arial"/>
          <w:lang w:val="en-US"/>
        </w:rPr>
      </w:pPr>
      <w:r w:rsidRPr="00010E27">
        <w:rPr>
          <w:rFonts w:cs="Arial"/>
          <w:lang w:val="en-US"/>
        </w:rPr>
        <w:t>The current inputs shall have automatic CT shorting when the analogue module is removed</w:t>
      </w:r>
      <w:r w:rsidR="00A86889" w:rsidRPr="00010E27">
        <w:rPr>
          <w:rFonts w:cs="Arial"/>
          <w:lang w:val="en-US"/>
        </w:rPr>
        <w:t>, to enhance the safe working environment of technicians and relay engineers.</w:t>
      </w:r>
    </w:p>
    <w:p w14:paraId="29E5A19A" w14:textId="77777777" w:rsidR="00957D15" w:rsidRPr="00010E27" w:rsidRDefault="00F57115" w:rsidP="00F57115">
      <w:pPr>
        <w:pStyle w:val="TEXTE"/>
        <w:numPr>
          <w:ilvl w:val="0"/>
          <w:numId w:val="4"/>
        </w:numPr>
        <w:tabs>
          <w:tab w:val="left" w:pos="7830"/>
        </w:tabs>
        <w:spacing w:before="120" w:after="120"/>
        <w:rPr>
          <w:rFonts w:cs="Arial"/>
          <w:lang w:val="en-US"/>
        </w:rPr>
      </w:pPr>
      <w:r w:rsidRPr="00010E27">
        <w:rPr>
          <w:rFonts w:cs="Arial"/>
          <w:lang w:val="en-US"/>
        </w:rPr>
        <w:t>The v</w:t>
      </w:r>
      <w:r w:rsidR="00BC65FD" w:rsidRPr="00010E27">
        <w:rPr>
          <w:rFonts w:cs="Arial"/>
          <w:lang w:val="en-US"/>
        </w:rPr>
        <w:t xml:space="preserve">oltage </w:t>
      </w:r>
      <w:r w:rsidRPr="00010E27">
        <w:rPr>
          <w:rFonts w:cs="Arial"/>
          <w:lang w:val="en-US"/>
        </w:rPr>
        <w:t>t</w:t>
      </w:r>
      <w:r w:rsidR="00BC65FD" w:rsidRPr="00010E27">
        <w:rPr>
          <w:rFonts w:cs="Arial"/>
          <w:lang w:val="en-US"/>
        </w:rPr>
        <w:t>ransfo</w:t>
      </w:r>
      <w:r w:rsidR="001270EA" w:rsidRPr="00010E27">
        <w:rPr>
          <w:rFonts w:cs="Arial"/>
          <w:lang w:val="en-US"/>
        </w:rPr>
        <w:t>r</w:t>
      </w:r>
      <w:r w:rsidR="00BC65FD" w:rsidRPr="00010E27">
        <w:rPr>
          <w:rFonts w:cs="Arial"/>
          <w:lang w:val="en-US"/>
        </w:rPr>
        <w:t xml:space="preserve">mer </w:t>
      </w:r>
      <w:r w:rsidRPr="00010E27">
        <w:rPr>
          <w:rFonts w:cs="Arial"/>
          <w:lang w:val="en-US"/>
        </w:rPr>
        <w:t>i</w:t>
      </w:r>
      <w:r w:rsidR="00BC65FD" w:rsidRPr="00010E27">
        <w:rPr>
          <w:rFonts w:cs="Arial"/>
          <w:lang w:val="en-US"/>
        </w:rPr>
        <w:t>nput</w:t>
      </w:r>
      <w:r w:rsidRPr="00010E27">
        <w:rPr>
          <w:rFonts w:cs="Arial"/>
          <w:lang w:val="en-US"/>
        </w:rPr>
        <w:t>s</w:t>
      </w:r>
      <w:r w:rsidR="00A86889" w:rsidRPr="00010E27">
        <w:rPr>
          <w:rFonts w:cs="Arial"/>
          <w:lang w:val="en-US"/>
        </w:rPr>
        <w:t xml:space="preserve"> shall be rated for 10</w:t>
      </w:r>
      <w:r w:rsidR="00BC65FD" w:rsidRPr="00010E27">
        <w:rPr>
          <w:rFonts w:cs="Arial"/>
          <w:lang w:val="en-US"/>
        </w:rPr>
        <w:t>0</w:t>
      </w:r>
      <w:r w:rsidR="00A86889" w:rsidRPr="00010E27">
        <w:rPr>
          <w:rFonts w:cs="Arial"/>
          <w:lang w:val="en-US"/>
        </w:rPr>
        <w:t>/120</w:t>
      </w:r>
      <w:r w:rsidR="00BC65FD" w:rsidRPr="00010E27">
        <w:rPr>
          <w:rFonts w:cs="Arial"/>
          <w:lang w:val="en-US"/>
        </w:rPr>
        <w:t>V</w:t>
      </w:r>
      <w:r w:rsidR="00A86889" w:rsidRPr="00010E27">
        <w:rPr>
          <w:rFonts w:cs="Arial"/>
          <w:lang w:val="en-US"/>
        </w:rPr>
        <w:t xml:space="preserve"> ac</w:t>
      </w:r>
      <w:r w:rsidR="00BC65FD" w:rsidRPr="00010E27">
        <w:rPr>
          <w:rFonts w:cs="Arial"/>
          <w:lang w:val="en-US"/>
        </w:rPr>
        <w:t xml:space="preserve"> and </w:t>
      </w:r>
      <w:r w:rsidRPr="00010E27">
        <w:rPr>
          <w:rFonts w:cs="Arial"/>
          <w:lang w:val="en-US"/>
        </w:rPr>
        <w:t>shall</w:t>
      </w:r>
      <w:r w:rsidR="00BC65FD" w:rsidRPr="00010E27">
        <w:rPr>
          <w:rFonts w:cs="Arial"/>
          <w:lang w:val="en-US"/>
        </w:rPr>
        <w:t xml:space="preserve"> have </w:t>
      </w:r>
      <w:r w:rsidRPr="00010E27">
        <w:rPr>
          <w:rFonts w:cs="Arial"/>
          <w:lang w:val="en-US"/>
        </w:rPr>
        <w:t xml:space="preserve">a </w:t>
      </w:r>
      <w:r w:rsidR="00BC65FD" w:rsidRPr="00010E27">
        <w:rPr>
          <w:rFonts w:cs="Arial"/>
          <w:lang w:val="en-US"/>
        </w:rPr>
        <w:t>continuous rating of 2 times the rated voltage.</w:t>
      </w:r>
      <w:r w:rsidR="001270EA" w:rsidRPr="00010E27">
        <w:rPr>
          <w:rFonts w:cs="Arial"/>
          <w:lang w:val="en-US"/>
        </w:rPr>
        <w:t xml:space="preserve"> </w:t>
      </w:r>
      <w:r w:rsidR="00A86889" w:rsidRPr="00010E27">
        <w:rPr>
          <w:rFonts w:cs="Arial"/>
          <w:lang w:val="en-US"/>
        </w:rPr>
        <w:t xml:space="preserve"> </w:t>
      </w:r>
      <w:r w:rsidRPr="00010E27">
        <w:rPr>
          <w:rFonts w:cs="Arial"/>
          <w:lang w:val="en-US"/>
        </w:rPr>
        <w:t xml:space="preserve">The inputs shall have a short time thermal withstand capability of 2.6 times the rated voltage for 10 sec. </w:t>
      </w:r>
    </w:p>
    <w:p w14:paraId="69754A44" w14:textId="77777777" w:rsidR="002C0AC1" w:rsidRPr="00010E27" w:rsidRDefault="002C0AC1" w:rsidP="00B71478">
      <w:pPr>
        <w:pStyle w:val="TEXTE"/>
        <w:spacing w:before="120" w:after="120"/>
        <w:ind w:left="0"/>
        <w:rPr>
          <w:rFonts w:cs="Arial"/>
          <w:b/>
          <w:lang w:val="en-US"/>
        </w:rPr>
      </w:pPr>
      <w:r w:rsidRPr="00010E27">
        <w:rPr>
          <w:rFonts w:cs="Arial"/>
          <w:b/>
          <w:lang w:val="en-US"/>
        </w:rPr>
        <w:t>Auxiliary Voltage (Vx)</w:t>
      </w:r>
    </w:p>
    <w:p w14:paraId="53AEF652" w14:textId="77777777" w:rsidR="00701304" w:rsidRPr="00010E27" w:rsidRDefault="00701304" w:rsidP="00B71478">
      <w:pPr>
        <w:pStyle w:val="TEXTE"/>
        <w:spacing w:before="120" w:after="120"/>
        <w:ind w:left="0"/>
        <w:rPr>
          <w:rFonts w:cs="Arial"/>
          <w:lang w:val="en-US" w:eastAsia="de-DE"/>
        </w:rPr>
      </w:pPr>
      <w:r w:rsidRPr="00010E27">
        <w:rPr>
          <w:rFonts w:cs="Arial"/>
          <w:lang w:val="en-US" w:eastAsia="de-DE"/>
        </w:rPr>
        <w:t xml:space="preserve">The device auxiliary </w:t>
      </w:r>
      <w:r w:rsidR="00166BB0" w:rsidRPr="00010E27">
        <w:rPr>
          <w:rFonts w:cs="Arial"/>
          <w:lang w:val="en-US" w:eastAsia="de-DE"/>
        </w:rPr>
        <w:t xml:space="preserve">power </w:t>
      </w:r>
      <w:r w:rsidR="00686F20" w:rsidRPr="00010E27">
        <w:rPr>
          <w:rFonts w:cs="Arial"/>
          <w:lang w:val="en-US" w:eastAsia="de-DE"/>
        </w:rPr>
        <w:t>supply input shall accommodate at least two standard battery voltage ratings used by the utility</w:t>
      </w:r>
      <w:r w:rsidR="000E436F" w:rsidRPr="00010E27">
        <w:rPr>
          <w:rFonts w:cs="Arial"/>
          <w:lang w:val="en-US" w:eastAsia="de-DE"/>
        </w:rPr>
        <w:t>, as an ordering option</w:t>
      </w:r>
      <w:r w:rsidR="00686F20" w:rsidRPr="00010E27">
        <w:rPr>
          <w:rFonts w:cs="Arial"/>
          <w:lang w:val="en-US" w:eastAsia="de-DE"/>
        </w:rPr>
        <w:t xml:space="preserve">, such as to minimize or eliminate multiple ordering options and spares holdings.  Typical ratings </w:t>
      </w:r>
      <w:r w:rsidR="003A0844" w:rsidRPr="00010E27">
        <w:rPr>
          <w:rFonts w:cs="Arial"/>
          <w:lang w:val="en-US" w:eastAsia="de-DE"/>
        </w:rPr>
        <w:t xml:space="preserve">most common in the utility environment </w:t>
      </w:r>
      <w:r w:rsidR="00686F20" w:rsidRPr="00010E27">
        <w:rPr>
          <w:rFonts w:cs="Arial"/>
          <w:lang w:val="en-US" w:eastAsia="de-DE"/>
        </w:rPr>
        <w:t>shall include:</w:t>
      </w:r>
    </w:p>
    <w:p w14:paraId="7A2C8140" w14:textId="77777777" w:rsidR="00686F20" w:rsidRPr="00010E27" w:rsidRDefault="00686F20" w:rsidP="00B71478">
      <w:pPr>
        <w:pStyle w:val="TEXTE"/>
        <w:numPr>
          <w:ilvl w:val="0"/>
          <w:numId w:val="3"/>
        </w:numPr>
        <w:spacing w:before="120" w:after="120"/>
        <w:rPr>
          <w:rFonts w:cs="Arial"/>
          <w:lang w:val="en-US" w:eastAsia="de-DE"/>
        </w:rPr>
      </w:pPr>
      <w:r w:rsidRPr="00010E27">
        <w:rPr>
          <w:rFonts w:cs="Arial"/>
          <w:lang w:val="en-US" w:eastAsia="de-DE"/>
        </w:rPr>
        <w:lastRenderedPageBreak/>
        <w:t xml:space="preserve">48V to 125Vdc nominal range (covering </w:t>
      </w:r>
      <w:r w:rsidR="001537FC" w:rsidRPr="00010E27">
        <w:rPr>
          <w:rFonts w:cs="Arial"/>
          <w:lang w:val="en-US" w:eastAsia="de-DE"/>
        </w:rPr>
        <w:t xml:space="preserve">both </w:t>
      </w:r>
      <w:r w:rsidRPr="00010E27">
        <w:rPr>
          <w:rFonts w:cs="Arial"/>
          <w:lang w:val="en-US" w:eastAsia="de-DE"/>
        </w:rPr>
        <w:t>48/54V and 110/125V battery supplies</w:t>
      </w:r>
      <w:r w:rsidR="001537FC" w:rsidRPr="00010E27">
        <w:rPr>
          <w:rFonts w:cs="Arial"/>
          <w:lang w:val="en-US" w:eastAsia="de-DE"/>
        </w:rPr>
        <w:t xml:space="preserve"> in a single ordering option</w:t>
      </w:r>
      <w:r w:rsidRPr="00010E27">
        <w:rPr>
          <w:rFonts w:cs="Arial"/>
          <w:lang w:val="en-US" w:eastAsia="de-DE"/>
        </w:rPr>
        <w:t>).</w:t>
      </w:r>
    </w:p>
    <w:p w14:paraId="18676FCF" w14:textId="77777777" w:rsidR="00686F20" w:rsidRPr="00010E27" w:rsidRDefault="00686F20" w:rsidP="00B71478">
      <w:pPr>
        <w:pStyle w:val="TEXTE"/>
        <w:numPr>
          <w:ilvl w:val="0"/>
          <w:numId w:val="3"/>
        </w:numPr>
        <w:spacing w:before="120" w:after="120"/>
        <w:rPr>
          <w:rFonts w:cs="Arial"/>
          <w:lang w:val="en-US" w:eastAsia="de-DE"/>
        </w:rPr>
      </w:pPr>
      <w:r w:rsidRPr="00010E27">
        <w:rPr>
          <w:rFonts w:cs="Arial"/>
          <w:lang w:val="en-US" w:eastAsia="de-DE"/>
        </w:rPr>
        <w:t xml:space="preserve">110V to 250Vdc nominal range (covering </w:t>
      </w:r>
      <w:r w:rsidR="001537FC" w:rsidRPr="00010E27">
        <w:rPr>
          <w:rFonts w:cs="Arial"/>
          <w:lang w:val="en-US" w:eastAsia="de-DE"/>
        </w:rPr>
        <w:t xml:space="preserve">both </w:t>
      </w:r>
      <w:r w:rsidRPr="00010E27">
        <w:rPr>
          <w:rFonts w:cs="Arial"/>
          <w:lang w:val="en-US" w:eastAsia="de-DE"/>
        </w:rPr>
        <w:t>110/125V and 220/250V battery supplies</w:t>
      </w:r>
      <w:r w:rsidR="001537FC" w:rsidRPr="00010E27">
        <w:rPr>
          <w:rFonts w:cs="Arial"/>
          <w:lang w:val="en-US" w:eastAsia="de-DE"/>
        </w:rPr>
        <w:t xml:space="preserve"> in a single ordering option</w:t>
      </w:r>
      <w:r w:rsidRPr="00010E27">
        <w:rPr>
          <w:rFonts w:cs="Arial"/>
          <w:lang w:val="en-US" w:eastAsia="de-DE"/>
        </w:rPr>
        <w:t>).</w:t>
      </w:r>
    </w:p>
    <w:p w14:paraId="53391FE8" w14:textId="77777777" w:rsidR="00686F20" w:rsidRPr="00010E27" w:rsidRDefault="00686F20" w:rsidP="00B71478">
      <w:pPr>
        <w:pStyle w:val="TEXTE"/>
        <w:numPr>
          <w:ilvl w:val="0"/>
          <w:numId w:val="3"/>
        </w:numPr>
        <w:spacing w:before="120" w:after="120"/>
        <w:rPr>
          <w:rFonts w:cs="Arial"/>
          <w:lang w:val="en-US" w:eastAsia="de-DE"/>
        </w:rPr>
      </w:pPr>
      <w:r w:rsidRPr="00010E27">
        <w:rPr>
          <w:rFonts w:cs="Arial"/>
          <w:lang w:val="en-US" w:eastAsia="de-DE"/>
        </w:rPr>
        <w:t>The device shall operate for a deviation from the nominal range of -20% lower nominal voltage, up to +20% of higher nominal voltage.</w:t>
      </w:r>
    </w:p>
    <w:p w14:paraId="5189DA9A" w14:textId="77777777" w:rsidR="001E49EA" w:rsidRPr="00010E27" w:rsidRDefault="00435D64" w:rsidP="00B71478">
      <w:pPr>
        <w:pStyle w:val="TEXTE"/>
        <w:numPr>
          <w:ilvl w:val="0"/>
          <w:numId w:val="3"/>
        </w:numPr>
        <w:spacing w:before="120" w:after="120"/>
        <w:rPr>
          <w:rFonts w:cs="Arial"/>
          <w:lang w:val="en-US" w:eastAsia="de-DE"/>
        </w:rPr>
      </w:pPr>
      <w:r w:rsidRPr="00010E27">
        <w:rPr>
          <w:rFonts w:cs="Arial"/>
          <w:lang w:val="en-US" w:eastAsia="de-DE"/>
        </w:rPr>
        <w:t xml:space="preserve">Auxiliary power supply interruption ride-through according to </w:t>
      </w:r>
      <w:r w:rsidR="001E49EA" w:rsidRPr="00010E27">
        <w:rPr>
          <w:rFonts w:cs="Arial"/>
          <w:lang w:val="en-US" w:eastAsia="de-DE"/>
        </w:rPr>
        <w:t>IEC 60255-11:</w:t>
      </w:r>
      <w:r w:rsidRPr="00010E27">
        <w:rPr>
          <w:rFonts w:cs="Arial"/>
          <w:lang w:val="en-US" w:eastAsia="de-DE"/>
        </w:rPr>
        <w:t xml:space="preserve"> </w:t>
      </w:r>
      <w:r w:rsidR="001E49EA" w:rsidRPr="00010E27">
        <w:rPr>
          <w:rFonts w:cs="Arial"/>
          <w:lang w:val="en-US" w:eastAsia="de-DE"/>
        </w:rPr>
        <w:t>2008</w:t>
      </w:r>
      <w:r w:rsidRPr="00010E27">
        <w:rPr>
          <w:rFonts w:cs="Arial"/>
          <w:lang w:val="en-US" w:eastAsia="de-DE"/>
        </w:rPr>
        <w:t>, with all communications ports active, all binary I/O energized, and LCD backlight on:  20ms.</w:t>
      </w:r>
    </w:p>
    <w:p w14:paraId="30941F30" w14:textId="77777777" w:rsidR="00686F20" w:rsidRPr="00010E27" w:rsidRDefault="00F63E18" w:rsidP="00F63E18">
      <w:pPr>
        <w:pStyle w:val="ListParagraph"/>
        <w:numPr>
          <w:ilvl w:val="0"/>
          <w:numId w:val="3"/>
        </w:numPr>
        <w:rPr>
          <w:rFonts w:ascii="Arial" w:eastAsia="Times New Roman" w:hAnsi="Arial" w:cs="Arial"/>
          <w:sz w:val="20"/>
          <w:szCs w:val="20"/>
          <w:lang w:eastAsia="de-DE"/>
        </w:rPr>
      </w:pPr>
      <w:r w:rsidRPr="00010E27">
        <w:rPr>
          <w:rFonts w:ascii="Arial" w:eastAsia="Times New Roman" w:hAnsi="Arial" w:cs="Arial"/>
          <w:sz w:val="20"/>
          <w:szCs w:val="20"/>
          <w:lang w:eastAsia="de-DE"/>
        </w:rPr>
        <w:t>With a tolerable ac ripple of up to &lt;15% for a dc supply, as per IEC 60255-11: 2013.</w:t>
      </w:r>
    </w:p>
    <w:p w14:paraId="3D7D34BA" w14:textId="77777777" w:rsidR="00686F20" w:rsidRPr="00010E27" w:rsidRDefault="00686F20" w:rsidP="00B71478">
      <w:pPr>
        <w:pStyle w:val="TEXTE"/>
        <w:numPr>
          <w:ilvl w:val="0"/>
          <w:numId w:val="3"/>
        </w:numPr>
        <w:spacing w:before="120" w:after="120"/>
        <w:rPr>
          <w:rFonts w:cs="Arial"/>
          <w:lang w:val="en-US" w:eastAsia="de-DE"/>
        </w:rPr>
      </w:pPr>
      <w:r w:rsidRPr="00010E27">
        <w:rPr>
          <w:rFonts w:cs="Arial"/>
          <w:lang w:val="en-US" w:eastAsia="de-DE"/>
        </w:rPr>
        <w:t xml:space="preserve">The quiescent burden of the energized device shall be less than </w:t>
      </w:r>
      <w:r w:rsidR="001E49EA" w:rsidRPr="00010E27">
        <w:rPr>
          <w:rFonts w:cs="Arial"/>
          <w:lang w:val="en-US" w:eastAsia="de-DE"/>
        </w:rPr>
        <w:t>1</w:t>
      </w:r>
      <w:r w:rsidR="00967D9A" w:rsidRPr="00010E27">
        <w:rPr>
          <w:rFonts w:cs="Arial"/>
          <w:lang w:val="en-US" w:eastAsia="de-DE"/>
        </w:rPr>
        <w:t>1</w:t>
      </w:r>
      <w:r w:rsidRPr="00010E27">
        <w:rPr>
          <w:rFonts w:cs="Arial"/>
          <w:lang w:val="en-US" w:eastAsia="de-DE"/>
        </w:rPr>
        <w:t>W.</w:t>
      </w:r>
    </w:p>
    <w:p w14:paraId="075C9792" w14:textId="77777777" w:rsidR="00A86889" w:rsidRPr="00010E27" w:rsidRDefault="00A86889" w:rsidP="00A86889">
      <w:pPr>
        <w:pStyle w:val="TEXTE"/>
        <w:numPr>
          <w:ilvl w:val="0"/>
          <w:numId w:val="3"/>
        </w:numPr>
        <w:spacing w:before="120" w:after="120"/>
        <w:rPr>
          <w:rFonts w:cs="Arial"/>
          <w:lang w:val="en-US"/>
        </w:rPr>
      </w:pPr>
      <w:r w:rsidRPr="00010E27">
        <w:rPr>
          <w:rFonts w:cs="Arial"/>
          <w:lang w:val="en-US"/>
        </w:rPr>
        <w:t>The initial current inrush at switch-on shall be limited to no more than 8A</w:t>
      </w:r>
    </w:p>
    <w:p w14:paraId="062F60E8" w14:textId="77777777" w:rsidR="002C0AC1" w:rsidRPr="001E20E3" w:rsidRDefault="002C0AC1" w:rsidP="00B71478">
      <w:pPr>
        <w:pStyle w:val="TEXTE"/>
        <w:spacing w:before="120" w:after="120"/>
        <w:ind w:left="0"/>
        <w:rPr>
          <w:rFonts w:cs="Arial"/>
          <w:b/>
          <w:sz w:val="24"/>
          <w:szCs w:val="24"/>
          <w:u w:val="single"/>
          <w:lang w:val="en-US"/>
        </w:rPr>
      </w:pPr>
      <w:r w:rsidRPr="001E20E3">
        <w:rPr>
          <w:rFonts w:cs="Arial"/>
          <w:b/>
          <w:sz w:val="24"/>
          <w:szCs w:val="24"/>
          <w:u w:val="single"/>
          <w:lang w:val="en-US"/>
        </w:rPr>
        <w:t>Digital (“</w:t>
      </w:r>
      <w:proofErr w:type="spellStart"/>
      <w:r w:rsidRPr="001E20E3">
        <w:rPr>
          <w:rFonts w:cs="Arial"/>
          <w:b/>
          <w:sz w:val="24"/>
          <w:szCs w:val="24"/>
          <w:u w:val="single"/>
          <w:lang w:val="en-US"/>
        </w:rPr>
        <w:t>Opto</w:t>
      </w:r>
      <w:proofErr w:type="spellEnd"/>
      <w:r w:rsidRPr="001E20E3">
        <w:rPr>
          <w:rFonts w:cs="Arial"/>
          <w:b/>
          <w:sz w:val="24"/>
          <w:szCs w:val="24"/>
          <w:u w:val="single"/>
          <w:lang w:val="en-US"/>
        </w:rPr>
        <w:t>”) Inputs</w:t>
      </w:r>
      <w:r w:rsidR="00936177" w:rsidRPr="001E20E3">
        <w:rPr>
          <w:rFonts w:cs="Arial"/>
          <w:b/>
          <w:sz w:val="24"/>
          <w:szCs w:val="24"/>
          <w:u w:val="single"/>
          <w:lang w:val="en-US"/>
        </w:rPr>
        <w:t xml:space="preserve"> &amp; Output Contacts</w:t>
      </w:r>
    </w:p>
    <w:p w14:paraId="62A565D7" w14:textId="77777777" w:rsidR="00CB0028" w:rsidRPr="00010E27" w:rsidRDefault="00A86889" w:rsidP="00B71478">
      <w:pPr>
        <w:pStyle w:val="TEXTE"/>
        <w:spacing w:before="120" w:after="120"/>
        <w:ind w:left="0"/>
        <w:rPr>
          <w:rFonts w:cs="Arial"/>
          <w:lang w:val="en-US"/>
        </w:rPr>
      </w:pPr>
      <w:r w:rsidRPr="00010E27">
        <w:rPr>
          <w:rFonts w:cs="Arial"/>
          <w:lang w:val="en-US"/>
        </w:rPr>
        <w:t>To accommodate</w:t>
      </w:r>
      <w:r w:rsidR="00936177" w:rsidRPr="00010E27">
        <w:rPr>
          <w:rFonts w:cs="Arial"/>
          <w:lang w:val="en-US"/>
        </w:rPr>
        <w:t xml:space="preserve"> </w:t>
      </w:r>
      <w:r w:rsidRPr="00010E27">
        <w:rPr>
          <w:rFonts w:cs="Arial"/>
          <w:lang w:val="en-US"/>
        </w:rPr>
        <w:t>a multitude of</w:t>
      </w:r>
      <w:r w:rsidR="00753AFA" w:rsidRPr="00010E27">
        <w:rPr>
          <w:rFonts w:cs="Arial"/>
          <w:lang w:val="en-US"/>
        </w:rPr>
        <w:t xml:space="preserve"> protection functions and</w:t>
      </w:r>
      <w:r w:rsidRPr="00010E27">
        <w:rPr>
          <w:rFonts w:cs="Arial"/>
          <w:lang w:val="en-US"/>
        </w:rPr>
        <w:t xml:space="preserve"> high</w:t>
      </w:r>
      <w:r w:rsidR="00936177" w:rsidRPr="00010E27">
        <w:rPr>
          <w:rFonts w:cs="Arial"/>
          <w:lang w:val="en-US"/>
        </w:rPr>
        <w:t xml:space="preserve"> number of switchgear elements, the relay </w:t>
      </w:r>
      <w:r w:rsidR="00CB0028" w:rsidRPr="00010E27">
        <w:rPr>
          <w:rFonts w:cs="Arial"/>
          <w:lang w:val="en-US"/>
        </w:rPr>
        <w:t>shall</w:t>
      </w:r>
      <w:r w:rsidR="00936177" w:rsidRPr="00010E27">
        <w:rPr>
          <w:rFonts w:cs="Arial"/>
          <w:lang w:val="en-US"/>
        </w:rPr>
        <w:t xml:space="preserve"> offer flexibility in ordering</w:t>
      </w:r>
      <w:r w:rsidR="00753AFA" w:rsidRPr="00010E27">
        <w:rPr>
          <w:rFonts w:cs="Arial"/>
          <w:lang w:val="en-US"/>
        </w:rPr>
        <w:t xml:space="preserve"> up to 40 </w:t>
      </w:r>
      <w:proofErr w:type="spellStart"/>
      <w:r w:rsidR="00936177" w:rsidRPr="00010E27">
        <w:rPr>
          <w:rFonts w:cs="Arial"/>
          <w:lang w:val="en-US"/>
        </w:rPr>
        <w:t>opto</w:t>
      </w:r>
      <w:proofErr w:type="spellEnd"/>
      <w:r w:rsidR="00936177" w:rsidRPr="00010E27">
        <w:rPr>
          <w:rFonts w:cs="Arial"/>
          <w:lang w:val="en-US"/>
        </w:rPr>
        <w:t xml:space="preserve"> inputs and </w:t>
      </w:r>
      <w:r w:rsidR="00753AFA" w:rsidRPr="00010E27">
        <w:rPr>
          <w:rFonts w:cs="Arial"/>
          <w:lang w:val="en-US"/>
        </w:rPr>
        <w:t xml:space="preserve">24 </w:t>
      </w:r>
      <w:r w:rsidR="00936177" w:rsidRPr="00010E27">
        <w:rPr>
          <w:rFonts w:cs="Arial"/>
          <w:lang w:val="en-US"/>
        </w:rPr>
        <w:t>output contacts</w:t>
      </w:r>
      <w:r w:rsidRPr="00010E27">
        <w:rPr>
          <w:rFonts w:cs="Arial"/>
          <w:lang w:val="en-US"/>
        </w:rPr>
        <w:t>.</w:t>
      </w:r>
    </w:p>
    <w:p w14:paraId="7E40E6D5" w14:textId="77777777" w:rsidR="00850E96" w:rsidRPr="001E20E3" w:rsidRDefault="00936177" w:rsidP="00B71478">
      <w:pPr>
        <w:pStyle w:val="TEXTE"/>
        <w:spacing w:before="120" w:after="120"/>
        <w:ind w:left="0"/>
        <w:rPr>
          <w:rFonts w:cs="Arial"/>
          <w:b/>
          <w:sz w:val="24"/>
          <w:szCs w:val="24"/>
          <w:u w:val="single"/>
          <w:lang w:val="en-US"/>
        </w:rPr>
      </w:pPr>
      <w:proofErr w:type="spellStart"/>
      <w:r w:rsidRPr="001E20E3">
        <w:rPr>
          <w:rFonts w:cs="Arial"/>
          <w:b/>
          <w:sz w:val="24"/>
          <w:szCs w:val="24"/>
          <w:u w:val="single"/>
          <w:lang w:val="en-US"/>
        </w:rPr>
        <w:t>Opto</w:t>
      </w:r>
      <w:proofErr w:type="spellEnd"/>
      <w:r w:rsidRPr="001E20E3">
        <w:rPr>
          <w:rFonts w:cs="Arial"/>
          <w:b/>
          <w:sz w:val="24"/>
          <w:szCs w:val="24"/>
          <w:u w:val="single"/>
          <w:lang w:val="en-US"/>
        </w:rPr>
        <w:t xml:space="preserve"> Inputs</w:t>
      </w:r>
    </w:p>
    <w:p w14:paraId="1AE471A4" w14:textId="77777777" w:rsidR="007559B6" w:rsidRPr="00010E27" w:rsidRDefault="007559B6" w:rsidP="00B71478">
      <w:pPr>
        <w:pStyle w:val="TEXTE"/>
        <w:numPr>
          <w:ilvl w:val="0"/>
          <w:numId w:val="5"/>
        </w:numPr>
        <w:spacing w:before="120" w:after="120"/>
        <w:jc w:val="left"/>
        <w:rPr>
          <w:rFonts w:cs="Arial"/>
          <w:lang w:val="en-US"/>
        </w:rPr>
      </w:pPr>
      <w:proofErr w:type="spellStart"/>
      <w:r w:rsidRPr="00010E27">
        <w:rPr>
          <w:rFonts w:cs="Arial"/>
          <w:lang w:val="en-US"/>
        </w:rPr>
        <w:t>Opto</w:t>
      </w:r>
      <w:proofErr w:type="spellEnd"/>
      <w:r w:rsidRPr="00010E27">
        <w:rPr>
          <w:rFonts w:cs="Arial"/>
          <w:lang w:val="en-US"/>
        </w:rPr>
        <w:t xml:space="preserve"> inputs shall provide independent terminals for wiring. Grouped </w:t>
      </w:r>
      <w:proofErr w:type="spellStart"/>
      <w:r w:rsidRPr="00010E27">
        <w:rPr>
          <w:rFonts w:cs="Arial"/>
          <w:lang w:val="en-US"/>
        </w:rPr>
        <w:t>optos</w:t>
      </w:r>
      <w:proofErr w:type="spellEnd"/>
      <w:r w:rsidRPr="00010E27">
        <w:rPr>
          <w:rFonts w:cs="Arial"/>
          <w:lang w:val="en-US"/>
        </w:rPr>
        <w:t xml:space="preserve"> shall not be acceptable. </w:t>
      </w:r>
    </w:p>
    <w:p w14:paraId="48E86896" w14:textId="77777777" w:rsidR="00EB0CDF" w:rsidRPr="00010E27" w:rsidRDefault="00EB0CDF" w:rsidP="00B71478">
      <w:pPr>
        <w:pStyle w:val="TEXTE"/>
        <w:numPr>
          <w:ilvl w:val="0"/>
          <w:numId w:val="5"/>
        </w:numPr>
        <w:spacing w:before="120" w:after="120"/>
        <w:rPr>
          <w:rFonts w:cs="Arial"/>
          <w:lang w:val="en-US"/>
        </w:rPr>
      </w:pPr>
      <w:r w:rsidRPr="00010E27">
        <w:rPr>
          <w:rFonts w:cs="Arial"/>
          <w:lang w:val="en-US"/>
        </w:rPr>
        <w:t xml:space="preserve">The </w:t>
      </w:r>
      <w:proofErr w:type="spellStart"/>
      <w:r w:rsidRPr="00010E27">
        <w:rPr>
          <w:rFonts w:cs="Arial"/>
          <w:lang w:val="en-US"/>
        </w:rPr>
        <w:t>opto</w:t>
      </w:r>
      <w:proofErr w:type="spellEnd"/>
      <w:r w:rsidRPr="00010E27">
        <w:rPr>
          <w:rFonts w:cs="Arial"/>
          <w:lang w:val="en-US"/>
        </w:rPr>
        <w:t xml:space="preserve"> inputs shall be universal range, rated from 24V to 250Vdc nominal</w:t>
      </w:r>
      <w:r w:rsidR="00341D3F" w:rsidRPr="00010E27">
        <w:rPr>
          <w:rFonts w:cs="Arial"/>
          <w:lang w:val="en-US"/>
        </w:rPr>
        <w:t>, with a withstand up to 300Vdc.</w:t>
      </w:r>
    </w:p>
    <w:p w14:paraId="17010B53" w14:textId="77777777" w:rsidR="00EB0CDF" w:rsidRPr="00010E27" w:rsidRDefault="00EB0CDF" w:rsidP="00B71478">
      <w:pPr>
        <w:pStyle w:val="TEXTE"/>
        <w:numPr>
          <w:ilvl w:val="0"/>
          <w:numId w:val="5"/>
        </w:numPr>
        <w:spacing w:before="120" w:after="120"/>
        <w:rPr>
          <w:rFonts w:cs="Arial"/>
          <w:lang w:val="en-US"/>
        </w:rPr>
      </w:pPr>
      <w:r w:rsidRPr="00010E27">
        <w:rPr>
          <w:rFonts w:cs="Arial"/>
          <w:lang w:val="en-US"/>
        </w:rPr>
        <w:t xml:space="preserve">The </w:t>
      </w:r>
      <w:proofErr w:type="spellStart"/>
      <w:r w:rsidRPr="00010E27">
        <w:rPr>
          <w:rFonts w:cs="Arial"/>
          <w:lang w:val="en-US"/>
        </w:rPr>
        <w:t>opto</w:t>
      </w:r>
      <w:proofErr w:type="spellEnd"/>
      <w:r w:rsidRPr="00010E27">
        <w:rPr>
          <w:rFonts w:cs="Arial"/>
          <w:lang w:val="en-US"/>
        </w:rPr>
        <w:t xml:space="preserve"> inputs shall have a software-selectable pick-up setting, without needing an ordering option nor any need to change jumpers.</w:t>
      </w:r>
    </w:p>
    <w:p w14:paraId="1E1C37E9" w14:textId="77777777" w:rsidR="00EB0CDF" w:rsidRPr="00010E27" w:rsidRDefault="00EB0CDF" w:rsidP="00B71478">
      <w:pPr>
        <w:pStyle w:val="TEXTE"/>
        <w:numPr>
          <w:ilvl w:val="0"/>
          <w:numId w:val="5"/>
        </w:numPr>
        <w:spacing w:before="120" w:after="120"/>
        <w:rPr>
          <w:rFonts w:cs="Arial"/>
          <w:lang w:val="en-US"/>
        </w:rPr>
      </w:pPr>
      <w:r w:rsidRPr="00010E27">
        <w:rPr>
          <w:rFonts w:cs="Arial"/>
          <w:lang w:val="en-US"/>
        </w:rPr>
        <w:t>The pick-up setting shall</w:t>
      </w:r>
      <w:r w:rsidR="00500BDF" w:rsidRPr="00010E27">
        <w:rPr>
          <w:rFonts w:cs="Arial"/>
          <w:lang w:val="en-US"/>
        </w:rPr>
        <w:t xml:space="preserve"> be matched at approximately 80% of battery nominal, with reset hysteresis such that drop-off is at approximately 60% of battery nominal.  Such operation shall ensure that spurious pickup is avoided for battery earth faults where half-voltage may be falsely experienced by capacitive coupling.</w:t>
      </w:r>
    </w:p>
    <w:p w14:paraId="3B99A76F" w14:textId="77777777" w:rsidR="00341D3F" w:rsidRPr="00010E27" w:rsidRDefault="00341D3F" w:rsidP="00B71478">
      <w:pPr>
        <w:pStyle w:val="TEXTE"/>
        <w:numPr>
          <w:ilvl w:val="0"/>
          <w:numId w:val="5"/>
        </w:numPr>
        <w:spacing w:before="120" w:after="120"/>
        <w:rPr>
          <w:rFonts w:cs="Arial"/>
          <w:lang w:val="en-US"/>
        </w:rPr>
      </w:pPr>
      <w:proofErr w:type="spellStart"/>
      <w:r w:rsidRPr="00010E27">
        <w:rPr>
          <w:rFonts w:cs="Arial"/>
          <w:lang w:val="en-US"/>
        </w:rPr>
        <w:t>Opto</w:t>
      </w:r>
      <w:proofErr w:type="spellEnd"/>
      <w:r w:rsidRPr="00010E27">
        <w:rPr>
          <w:rFonts w:cs="Arial"/>
          <w:lang w:val="en-US"/>
        </w:rPr>
        <w:t xml:space="preserve"> inputs shall be compliant to ESI 48-4</w:t>
      </w:r>
      <w:r w:rsidR="00292329" w:rsidRPr="00010E27">
        <w:rPr>
          <w:rFonts w:cs="Arial"/>
          <w:lang w:val="en-US"/>
        </w:rPr>
        <w:t xml:space="preserve"> EB2</w:t>
      </w:r>
      <w:r w:rsidRPr="00010E27">
        <w:rPr>
          <w:rFonts w:cs="Arial"/>
          <w:lang w:val="en-US"/>
        </w:rPr>
        <w:t>, presenting a “high burden” to prevent spurious pickup for capacitive discharge, with intelligent switching to reduce the burden to a low quiescent value under genuine operated conditions.</w:t>
      </w:r>
    </w:p>
    <w:p w14:paraId="10B9133C" w14:textId="77777777" w:rsidR="00C566C0" w:rsidRPr="00010E27" w:rsidRDefault="00C566C0" w:rsidP="00B71478">
      <w:pPr>
        <w:pStyle w:val="TEXTE"/>
        <w:numPr>
          <w:ilvl w:val="0"/>
          <w:numId w:val="5"/>
        </w:numPr>
        <w:spacing w:before="120" w:after="120"/>
        <w:rPr>
          <w:rFonts w:cs="Arial"/>
          <w:lang w:val="en-US"/>
        </w:rPr>
      </w:pPr>
      <w:proofErr w:type="spellStart"/>
      <w:r w:rsidRPr="00010E27">
        <w:rPr>
          <w:rFonts w:cs="Arial"/>
          <w:lang w:val="en-US"/>
        </w:rPr>
        <w:t>Opto</w:t>
      </w:r>
      <w:proofErr w:type="spellEnd"/>
      <w:r w:rsidRPr="00010E27">
        <w:rPr>
          <w:rFonts w:cs="Arial"/>
          <w:lang w:val="en-US"/>
        </w:rPr>
        <w:t xml:space="preserve"> inputs shall be immune to capacitor discharge and power frequency without the need for external suppression.  External resistors shall not be permitted.</w:t>
      </w:r>
    </w:p>
    <w:p w14:paraId="2723AA55" w14:textId="77777777" w:rsidR="00CB0028" w:rsidRPr="00010E27" w:rsidRDefault="00CB0028" w:rsidP="00CB0028">
      <w:pPr>
        <w:pStyle w:val="TEXTE"/>
        <w:numPr>
          <w:ilvl w:val="0"/>
          <w:numId w:val="5"/>
        </w:numPr>
        <w:spacing w:before="120" w:after="120"/>
        <w:rPr>
          <w:rFonts w:cs="Arial"/>
          <w:lang w:val="en-US"/>
        </w:rPr>
      </w:pPr>
      <w:r w:rsidRPr="00010E27">
        <w:rPr>
          <w:rFonts w:cs="Arial"/>
          <w:lang w:val="en-US"/>
        </w:rPr>
        <w:t xml:space="preserve">It shall be possible to connect two </w:t>
      </w:r>
      <w:proofErr w:type="spellStart"/>
      <w:r w:rsidRPr="00010E27">
        <w:rPr>
          <w:rFonts w:cs="Arial"/>
          <w:lang w:val="en-US"/>
        </w:rPr>
        <w:t>opto</w:t>
      </w:r>
      <w:proofErr w:type="spellEnd"/>
      <w:r w:rsidRPr="00010E27">
        <w:rPr>
          <w:rFonts w:cs="Arial"/>
          <w:lang w:val="en-US"/>
        </w:rPr>
        <w:t xml:space="preserve"> inputs in series, with voltage sharing across the pair, permitting deployment in trip circuit supervision schemes (if required) covering breaker open and breaker closed conditions</w:t>
      </w:r>
      <w:r w:rsidR="0080600F" w:rsidRPr="00010E27">
        <w:rPr>
          <w:rFonts w:cs="Arial"/>
          <w:lang w:val="en-US"/>
        </w:rPr>
        <w:t xml:space="preserve"> (full H7 scheme)</w:t>
      </w:r>
      <w:r w:rsidRPr="00010E27">
        <w:rPr>
          <w:rFonts w:cs="Arial"/>
          <w:lang w:val="en-US"/>
        </w:rPr>
        <w:t>.</w:t>
      </w:r>
    </w:p>
    <w:p w14:paraId="1E4A47F0" w14:textId="77777777" w:rsidR="002C0AC1" w:rsidRPr="001E20E3" w:rsidRDefault="002C0AC1" w:rsidP="00B71478">
      <w:pPr>
        <w:pStyle w:val="TEXTE"/>
        <w:spacing w:before="120" w:after="120"/>
        <w:ind w:left="0"/>
        <w:rPr>
          <w:rFonts w:cs="Arial"/>
          <w:b/>
          <w:sz w:val="24"/>
          <w:szCs w:val="24"/>
          <w:u w:val="single"/>
          <w:lang w:val="en-US"/>
        </w:rPr>
      </w:pPr>
      <w:r w:rsidRPr="001E20E3">
        <w:rPr>
          <w:rFonts w:cs="Arial"/>
          <w:b/>
          <w:sz w:val="24"/>
          <w:szCs w:val="24"/>
          <w:u w:val="single"/>
          <w:lang w:val="en-US"/>
        </w:rPr>
        <w:t>Output Contacts</w:t>
      </w:r>
    </w:p>
    <w:p w14:paraId="22B6797D" w14:textId="77777777" w:rsidR="002C0AC1" w:rsidRPr="00010E27" w:rsidRDefault="002C0AC1" w:rsidP="00B71478">
      <w:pPr>
        <w:pStyle w:val="TEXTE"/>
        <w:spacing w:before="120" w:after="120"/>
        <w:ind w:left="0"/>
        <w:rPr>
          <w:rFonts w:cs="Arial"/>
          <w:b/>
          <w:lang w:val="en-US"/>
        </w:rPr>
      </w:pPr>
      <w:r w:rsidRPr="00010E27">
        <w:rPr>
          <w:rFonts w:cs="Arial"/>
          <w:b/>
          <w:lang w:val="en-US"/>
        </w:rPr>
        <w:t>Standard Contacts</w:t>
      </w:r>
      <w:r w:rsidR="00936177" w:rsidRPr="00010E27">
        <w:rPr>
          <w:rFonts w:cs="Arial"/>
          <w:b/>
          <w:lang w:val="en-US"/>
        </w:rPr>
        <w:t>:</w:t>
      </w:r>
    </w:p>
    <w:p w14:paraId="4D5F65D5" w14:textId="77777777" w:rsidR="002C0AC1" w:rsidRPr="00010E27" w:rsidRDefault="005E71C1" w:rsidP="00B71478">
      <w:pPr>
        <w:pStyle w:val="TEXTE"/>
        <w:tabs>
          <w:tab w:val="left" w:pos="1980"/>
        </w:tabs>
        <w:spacing w:before="120" w:after="120"/>
        <w:ind w:left="0"/>
        <w:rPr>
          <w:rFonts w:cs="Arial"/>
          <w:lang w:val="en-US" w:eastAsia="de-DE"/>
        </w:rPr>
      </w:pPr>
      <w:r w:rsidRPr="00010E27">
        <w:rPr>
          <w:rFonts w:cs="Arial"/>
          <w:lang w:val="en-US" w:eastAsia="de-DE"/>
        </w:rPr>
        <w:t>The rating of the output contacts shall be as follows</w:t>
      </w:r>
      <w:r w:rsidR="00C577EE" w:rsidRPr="00010E27">
        <w:rPr>
          <w:rFonts w:cs="Arial"/>
          <w:lang w:val="en-US" w:eastAsia="de-DE"/>
        </w:rPr>
        <w:t>, in accordance with IEC 60255-1: 2009</w:t>
      </w:r>
      <w:r w:rsidR="002C0AC1" w:rsidRPr="00010E27">
        <w:rPr>
          <w:rFonts w:cs="Arial"/>
          <w:lang w:val="en-US" w:eastAsia="de-DE"/>
        </w:rPr>
        <w:t>:</w:t>
      </w:r>
    </w:p>
    <w:p w14:paraId="5FD289C6" w14:textId="77777777" w:rsidR="002C0AC1" w:rsidRPr="00010E27" w:rsidRDefault="005E71C1" w:rsidP="00B71478">
      <w:pPr>
        <w:pStyle w:val="TEXTE"/>
        <w:numPr>
          <w:ilvl w:val="0"/>
          <w:numId w:val="5"/>
        </w:numPr>
        <w:spacing w:before="120" w:after="120"/>
        <w:rPr>
          <w:rFonts w:cs="Arial"/>
          <w:lang w:val="en-US"/>
        </w:rPr>
      </w:pPr>
      <w:r w:rsidRPr="00010E27">
        <w:rPr>
          <w:rFonts w:cs="Arial"/>
          <w:lang w:val="en-US"/>
        </w:rPr>
        <w:t xml:space="preserve">Maximum continuous current </w:t>
      </w:r>
      <w:r w:rsidR="00DB3A53" w:rsidRPr="00010E27">
        <w:rPr>
          <w:rFonts w:cs="Arial"/>
          <w:lang w:val="en-US"/>
        </w:rPr>
        <w:t xml:space="preserve">shall </w:t>
      </w:r>
      <w:r w:rsidR="00FD5EB8" w:rsidRPr="00010E27">
        <w:rPr>
          <w:rFonts w:cs="Arial"/>
          <w:lang w:val="en-US"/>
        </w:rPr>
        <w:t>be 10A, or 8A as measured by the harsher UL-compliant method.</w:t>
      </w:r>
    </w:p>
    <w:p w14:paraId="2AFC5243" w14:textId="77777777" w:rsidR="002C0AC1" w:rsidRPr="00010E27" w:rsidRDefault="00FD5EB8" w:rsidP="00B71478">
      <w:pPr>
        <w:pStyle w:val="TEXTE"/>
        <w:numPr>
          <w:ilvl w:val="0"/>
          <w:numId w:val="5"/>
        </w:numPr>
        <w:spacing w:before="120" w:after="120"/>
        <w:rPr>
          <w:rFonts w:cs="Arial"/>
          <w:lang w:val="en-US"/>
        </w:rPr>
      </w:pPr>
      <w:r w:rsidRPr="00010E27">
        <w:rPr>
          <w:rFonts w:cs="Arial"/>
          <w:lang w:val="en-US"/>
        </w:rPr>
        <w:t xml:space="preserve">The short term make and carry rating shall be </w:t>
      </w:r>
      <w:r w:rsidR="002C0AC1" w:rsidRPr="00010E27">
        <w:rPr>
          <w:rFonts w:cs="Arial"/>
          <w:lang w:val="en-US"/>
        </w:rPr>
        <w:t>30A for 3s</w:t>
      </w:r>
      <w:r w:rsidRPr="00010E27">
        <w:rPr>
          <w:rFonts w:cs="Arial"/>
          <w:lang w:val="en-US"/>
        </w:rPr>
        <w:t xml:space="preserve">, </w:t>
      </w:r>
      <w:r w:rsidR="002C0AC1" w:rsidRPr="00010E27">
        <w:rPr>
          <w:rFonts w:cs="Arial"/>
          <w:lang w:val="en-US"/>
        </w:rPr>
        <w:t>250A for 30ms</w:t>
      </w:r>
      <w:r w:rsidRPr="00010E27">
        <w:rPr>
          <w:rFonts w:cs="Arial"/>
          <w:lang w:val="en-US"/>
        </w:rPr>
        <w:t>.</w:t>
      </w:r>
    </w:p>
    <w:p w14:paraId="2CECAC4F" w14:textId="77777777" w:rsidR="00E11CE1" w:rsidRPr="00010E27" w:rsidRDefault="00E11CE1" w:rsidP="00B71478">
      <w:pPr>
        <w:pStyle w:val="TEXTE"/>
        <w:numPr>
          <w:ilvl w:val="0"/>
          <w:numId w:val="5"/>
        </w:numPr>
        <w:spacing w:before="120" w:after="120"/>
        <w:rPr>
          <w:rFonts w:cs="Arial"/>
          <w:lang w:val="en-US"/>
        </w:rPr>
      </w:pPr>
      <w:r w:rsidRPr="00010E27">
        <w:rPr>
          <w:rFonts w:cs="Arial"/>
          <w:lang w:val="en-US"/>
        </w:rPr>
        <w:t>The DC break capacity shall be 50W resistive or 62.5W inductive</w:t>
      </w:r>
      <w:r w:rsidRPr="00010E27">
        <w:rPr>
          <w:rFonts w:cs="Arial"/>
          <w:lang w:val="en-US"/>
        </w:rPr>
        <w:tab/>
        <w:t xml:space="preserve"> (L/R = 50ms)</w:t>
      </w:r>
    </w:p>
    <w:p w14:paraId="0E9B0F9F" w14:textId="77777777" w:rsidR="006077A2" w:rsidRPr="00010E27" w:rsidRDefault="006077A2" w:rsidP="00B71478">
      <w:pPr>
        <w:pStyle w:val="TEXTE"/>
        <w:numPr>
          <w:ilvl w:val="0"/>
          <w:numId w:val="5"/>
        </w:numPr>
        <w:spacing w:before="120" w:after="120"/>
        <w:rPr>
          <w:rFonts w:cs="Arial"/>
          <w:lang w:val="en-US"/>
        </w:rPr>
      </w:pPr>
      <w:r w:rsidRPr="00010E27">
        <w:rPr>
          <w:rFonts w:cs="Arial"/>
          <w:lang w:val="en-US"/>
        </w:rPr>
        <w:t>It shall be possible to configure a software latching (lockout) function for output contacts</w:t>
      </w:r>
      <w:r w:rsidR="001537FC" w:rsidRPr="00010E27">
        <w:rPr>
          <w:rFonts w:cs="Arial"/>
          <w:lang w:val="en-US"/>
        </w:rPr>
        <w:t>, whose status is memorized for reapplication after a power supply interruption</w:t>
      </w:r>
    </w:p>
    <w:p w14:paraId="6DB2EDB9" w14:textId="77777777" w:rsidR="00B07D36" w:rsidRPr="00010E27" w:rsidRDefault="00B07D36" w:rsidP="00B07D36">
      <w:pPr>
        <w:pStyle w:val="TEXTE"/>
        <w:spacing w:before="120" w:after="120"/>
        <w:rPr>
          <w:rFonts w:cs="Arial"/>
          <w:lang w:val="en-US"/>
        </w:rPr>
      </w:pPr>
    </w:p>
    <w:p w14:paraId="0456BD6F" w14:textId="77777777" w:rsidR="00B07D36" w:rsidRPr="00010E27" w:rsidRDefault="00B07D36" w:rsidP="00B07D36">
      <w:pPr>
        <w:pStyle w:val="TEXTE"/>
        <w:spacing w:before="120" w:after="120"/>
        <w:rPr>
          <w:rFonts w:cs="Arial"/>
          <w:lang w:val="en-US"/>
        </w:rPr>
      </w:pPr>
    </w:p>
    <w:p w14:paraId="0EADFC1B" w14:textId="77777777" w:rsidR="0080600F" w:rsidRPr="00010E27" w:rsidRDefault="0080600F" w:rsidP="0080600F">
      <w:pPr>
        <w:pStyle w:val="TEXTE"/>
        <w:spacing w:before="120" w:after="0"/>
        <w:ind w:left="0"/>
        <w:jc w:val="left"/>
        <w:rPr>
          <w:rFonts w:cs="Arial"/>
          <w:b/>
          <w:lang w:val="en-US"/>
        </w:rPr>
      </w:pPr>
      <w:r w:rsidRPr="00010E27">
        <w:rPr>
          <w:rFonts w:cs="Arial"/>
          <w:b/>
          <w:lang w:val="en-US"/>
        </w:rPr>
        <w:t>High Break Contacts:</w:t>
      </w:r>
    </w:p>
    <w:p w14:paraId="43AD54CD" w14:textId="77777777" w:rsidR="0080600F" w:rsidRPr="00010E27" w:rsidRDefault="0080600F" w:rsidP="0080600F">
      <w:pPr>
        <w:pStyle w:val="TEXTE"/>
        <w:numPr>
          <w:ilvl w:val="0"/>
          <w:numId w:val="5"/>
        </w:numPr>
        <w:spacing w:before="120" w:after="120"/>
        <w:rPr>
          <w:rFonts w:cs="Arial"/>
          <w:lang w:val="en-US"/>
        </w:rPr>
      </w:pPr>
      <w:r w:rsidRPr="00010E27">
        <w:rPr>
          <w:rFonts w:cs="Arial"/>
          <w:lang w:val="en-US"/>
        </w:rPr>
        <w:t xml:space="preserve">High speed, high break contacts shall be available optionally (Op. time &lt;0.2 </w:t>
      </w:r>
      <w:proofErr w:type="spellStart"/>
      <w:r w:rsidRPr="00010E27">
        <w:rPr>
          <w:rFonts w:cs="Arial"/>
          <w:lang w:val="en-US"/>
        </w:rPr>
        <w:t>ms</w:t>
      </w:r>
      <w:proofErr w:type="spellEnd"/>
      <w:r w:rsidRPr="00010E27">
        <w:rPr>
          <w:rFonts w:cs="Arial"/>
          <w:lang w:val="en-US"/>
        </w:rPr>
        <w:t xml:space="preserve">, DC inductive break – 2500W – L/R = 50 </w:t>
      </w:r>
      <w:proofErr w:type="spellStart"/>
      <w:r w:rsidRPr="00010E27">
        <w:rPr>
          <w:rFonts w:cs="Arial"/>
          <w:lang w:val="en-US"/>
        </w:rPr>
        <w:t>ms</w:t>
      </w:r>
      <w:proofErr w:type="spellEnd"/>
      <w:r w:rsidRPr="00010E27">
        <w:rPr>
          <w:rFonts w:cs="Arial"/>
          <w:lang w:val="en-US"/>
        </w:rPr>
        <w:t>).</w:t>
      </w:r>
    </w:p>
    <w:p w14:paraId="6B9B10C4" w14:textId="77777777" w:rsidR="0080600F" w:rsidRPr="00010E27" w:rsidRDefault="0080600F" w:rsidP="0080600F">
      <w:pPr>
        <w:pStyle w:val="TEXTE"/>
        <w:spacing w:before="120" w:after="0"/>
        <w:ind w:left="0"/>
        <w:jc w:val="left"/>
        <w:rPr>
          <w:rFonts w:cs="Arial"/>
          <w:b/>
          <w:lang w:val="en-US"/>
        </w:rPr>
      </w:pPr>
      <w:r w:rsidRPr="00010E27">
        <w:rPr>
          <w:rFonts w:cs="Arial"/>
          <w:b/>
          <w:lang w:val="en-US"/>
        </w:rPr>
        <w:t>Watchdog Contacts:</w:t>
      </w:r>
    </w:p>
    <w:p w14:paraId="36DF164E" w14:textId="77777777" w:rsidR="0080600F" w:rsidRPr="00010E27" w:rsidRDefault="0080600F" w:rsidP="0080600F">
      <w:pPr>
        <w:pStyle w:val="TEXTE"/>
        <w:tabs>
          <w:tab w:val="left" w:pos="1980"/>
        </w:tabs>
        <w:spacing w:before="120" w:after="120"/>
        <w:ind w:left="0"/>
        <w:rPr>
          <w:rFonts w:cs="Arial"/>
          <w:lang w:val="en-US" w:eastAsia="de-DE"/>
        </w:rPr>
      </w:pPr>
      <w:r w:rsidRPr="00010E27">
        <w:rPr>
          <w:rFonts w:cs="Arial"/>
          <w:lang w:val="en-US" w:eastAsia="de-DE"/>
        </w:rPr>
        <w:t>Watchdog contacts shall be provided, with relay healthy (normally open) and relay fail/de-</w:t>
      </w:r>
      <w:proofErr w:type="spellStart"/>
      <w:r w:rsidRPr="00010E27">
        <w:rPr>
          <w:rFonts w:cs="Arial"/>
          <w:lang w:val="en-US" w:eastAsia="de-DE"/>
        </w:rPr>
        <w:t>energised</w:t>
      </w:r>
      <w:proofErr w:type="spellEnd"/>
      <w:r w:rsidRPr="00010E27">
        <w:rPr>
          <w:rFonts w:cs="Arial"/>
          <w:lang w:val="en-US" w:eastAsia="de-DE"/>
        </w:rPr>
        <w:t xml:space="preserve"> (normally closed) connection outputs available. Watchdog contact shall be in addition to the standard contacts available in the relay. Any error detected by the device self-motoring shall cause an alarm to be raised, such that hardwiring of an alarm to adjacent devices is possible, if required.  The contact ratings of watchdog contact shall be:</w:t>
      </w:r>
    </w:p>
    <w:p w14:paraId="276785C7" w14:textId="77777777" w:rsidR="0080600F" w:rsidRPr="00010E27" w:rsidRDefault="0080600F" w:rsidP="0080600F">
      <w:pPr>
        <w:pStyle w:val="TEXTE"/>
        <w:numPr>
          <w:ilvl w:val="0"/>
          <w:numId w:val="5"/>
        </w:numPr>
        <w:spacing w:before="120" w:after="120"/>
        <w:rPr>
          <w:rFonts w:cs="Arial"/>
          <w:lang w:val="en-US"/>
        </w:rPr>
      </w:pPr>
      <w:r w:rsidRPr="00010E27">
        <w:rPr>
          <w:rFonts w:cs="Arial"/>
          <w:lang w:val="en-US" w:eastAsia="de-DE"/>
        </w:rPr>
        <w:t xml:space="preserve"> </w:t>
      </w:r>
      <w:r w:rsidRPr="00010E27">
        <w:rPr>
          <w:rFonts w:cs="Arial"/>
          <w:lang w:val="en-US"/>
        </w:rPr>
        <w:t>DC breaking capacity 30W resistive, 15W inductive (L/R = 40ms)</w:t>
      </w:r>
    </w:p>
    <w:p w14:paraId="4983FC28" w14:textId="77777777" w:rsidR="00CB0028" w:rsidRPr="00010E27" w:rsidRDefault="00CB0028" w:rsidP="00CB0028">
      <w:pPr>
        <w:pStyle w:val="TEXTE"/>
        <w:spacing w:before="120" w:after="120"/>
        <w:ind w:left="0"/>
        <w:rPr>
          <w:rFonts w:cs="Arial"/>
          <w:b/>
          <w:lang w:val="en-US"/>
        </w:rPr>
      </w:pPr>
      <w:r w:rsidRPr="00010E27">
        <w:rPr>
          <w:rFonts w:cs="Arial"/>
          <w:b/>
          <w:lang w:val="en-US"/>
        </w:rPr>
        <w:t>CLIO and RTD</w:t>
      </w:r>
    </w:p>
    <w:p w14:paraId="676D74B4" w14:textId="77777777" w:rsidR="00CB0028" w:rsidRPr="00010E27" w:rsidRDefault="00CB0028" w:rsidP="00CB0028">
      <w:pPr>
        <w:autoSpaceDE w:val="0"/>
        <w:autoSpaceDN w:val="0"/>
        <w:adjustRightInd w:val="0"/>
        <w:spacing w:before="120" w:after="120"/>
        <w:jc w:val="both"/>
        <w:rPr>
          <w:rFonts w:ascii="Arial" w:eastAsia="Times New Roman" w:hAnsi="Arial" w:cs="Arial"/>
          <w:sz w:val="20"/>
          <w:szCs w:val="20"/>
          <w:lang w:eastAsia="de-DE"/>
        </w:rPr>
      </w:pPr>
      <w:r w:rsidRPr="00010E27">
        <w:rPr>
          <w:rFonts w:ascii="Arial" w:eastAsia="Times New Roman" w:hAnsi="Arial" w:cs="Arial"/>
          <w:sz w:val="20"/>
          <w:szCs w:val="20"/>
          <w:lang w:eastAsia="de-DE"/>
        </w:rPr>
        <w:t xml:space="preserve">The relay shall have the option for up to 4 configurable current loop outputs and 4 current loop inputs for transducers (vibration, tachometers etc.).  </w:t>
      </w:r>
    </w:p>
    <w:p w14:paraId="6D2305FD" w14:textId="77777777" w:rsidR="00CB0028" w:rsidRPr="00010E27" w:rsidRDefault="00CB0028" w:rsidP="00CB0028">
      <w:pPr>
        <w:autoSpaceDE w:val="0"/>
        <w:autoSpaceDN w:val="0"/>
        <w:adjustRightInd w:val="0"/>
        <w:spacing w:before="120" w:after="120"/>
        <w:jc w:val="both"/>
        <w:rPr>
          <w:rFonts w:ascii="Arial" w:hAnsi="Arial" w:cs="Arial"/>
          <w:bCs/>
          <w:sz w:val="20"/>
          <w:szCs w:val="20"/>
          <w:lang w:val="en-GB"/>
        </w:rPr>
      </w:pPr>
      <w:r w:rsidRPr="00010E27">
        <w:rPr>
          <w:rFonts w:ascii="Arial" w:eastAsia="Times New Roman" w:hAnsi="Arial" w:cs="Arial"/>
          <w:sz w:val="20"/>
          <w:szCs w:val="20"/>
          <w:lang w:eastAsia="de-DE"/>
        </w:rPr>
        <w:t>Each analogue (or current loop) input shall have a definite time trip and alarm stage and each input shall be set to operate for ‘Over’ or ‘Under’ operation.  Each input shall be</w:t>
      </w:r>
      <w:r w:rsidRPr="00010E27">
        <w:rPr>
          <w:rFonts w:ascii="Arial" w:hAnsi="Arial" w:cs="Arial"/>
          <w:bCs/>
          <w:sz w:val="20"/>
          <w:szCs w:val="20"/>
          <w:lang w:val="en-GB"/>
        </w:rPr>
        <w:t xml:space="preserve"> independently selectable as 0-1/0-10/0-20/4-20 mA. </w:t>
      </w:r>
    </w:p>
    <w:p w14:paraId="73A9AAA0" w14:textId="77777777" w:rsidR="00CB0028" w:rsidRPr="00010E27" w:rsidRDefault="00CB0028" w:rsidP="00CB0028">
      <w:pPr>
        <w:autoSpaceDE w:val="0"/>
        <w:autoSpaceDN w:val="0"/>
        <w:adjustRightInd w:val="0"/>
        <w:spacing w:before="120" w:after="120"/>
        <w:rPr>
          <w:rFonts w:ascii="Arial" w:hAnsi="Arial" w:cs="Arial"/>
          <w:bCs/>
          <w:sz w:val="20"/>
          <w:szCs w:val="20"/>
          <w:lang w:val="en-GB"/>
        </w:rPr>
      </w:pPr>
      <w:r w:rsidRPr="00010E27">
        <w:rPr>
          <w:rFonts w:ascii="Arial" w:hAnsi="Arial" w:cs="Arial"/>
          <w:bCs/>
          <w:sz w:val="20"/>
          <w:szCs w:val="20"/>
          <w:lang w:val="en-GB"/>
        </w:rPr>
        <w:t>4 analogue (or current loop) outputs shall be provided for the analogue measurements in the relay.  Each output shall be independently selectable as 0-1/0-10/0-20/4-20 mA.</w:t>
      </w:r>
    </w:p>
    <w:p w14:paraId="4F03B5BC" w14:textId="77777777" w:rsidR="00CB0028" w:rsidRPr="00010E27" w:rsidRDefault="00CB0028" w:rsidP="00CB0028">
      <w:pPr>
        <w:autoSpaceDE w:val="0"/>
        <w:autoSpaceDN w:val="0"/>
        <w:adjustRightInd w:val="0"/>
        <w:spacing w:before="120" w:after="120"/>
        <w:rPr>
          <w:rFonts w:ascii="Arial" w:hAnsi="Arial" w:cs="Arial"/>
          <w:bCs/>
          <w:sz w:val="20"/>
          <w:szCs w:val="20"/>
          <w:lang w:val="en-GB"/>
        </w:rPr>
      </w:pPr>
      <w:r w:rsidRPr="00010E27">
        <w:rPr>
          <w:rFonts w:ascii="Arial" w:hAnsi="Arial" w:cs="Arial"/>
          <w:bCs/>
          <w:sz w:val="20"/>
          <w:szCs w:val="20"/>
          <w:lang w:val="en-GB"/>
        </w:rPr>
        <w:t>10 RTDs (PT100) shall be provided to monitor the temperature accurately in the windings of the transformer. Each RTD shall have an instantaneous alarm and definite time trip stage.</w:t>
      </w:r>
    </w:p>
    <w:p w14:paraId="5C5FBFA4" w14:textId="77777777" w:rsidR="001537FC" w:rsidRPr="00010E27" w:rsidRDefault="001537FC" w:rsidP="00B71478">
      <w:pPr>
        <w:pStyle w:val="TEXTE"/>
        <w:spacing w:before="120" w:after="120"/>
        <w:ind w:left="0"/>
        <w:rPr>
          <w:rFonts w:cs="Arial"/>
          <w:b/>
          <w:lang w:val="en-US"/>
        </w:rPr>
      </w:pPr>
      <w:r w:rsidRPr="00010E27">
        <w:rPr>
          <w:rFonts w:cs="Arial"/>
          <w:b/>
          <w:lang w:val="en-US"/>
        </w:rPr>
        <w:t>LED Indicators</w:t>
      </w:r>
    </w:p>
    <w:p w14:paraId="6047E851" w14:textId="77777777" w:rsidR="001537FC" w:rsidRPr="00010E27" w:rsidRDefault="008177D0" w:rsidP="00B71478">
      <w:pPr>
        <w:pStyle w:val="TEXTE"/>
        <w:tabs>
          <w:tab w:val="left" w:pos="1980"/>
        </w:tabs>
        <w:spacing w:before="120" w:after="120"/>
        <w:ind w:left="0"/>
        <w:rPr>
          <w:rFonts w:cs="Arial"/>
          <w:lang w:val="en-US" w:eastAsia="de-DE"/>
        </w:rPr>
      </w:pPr>
      <w:r w:rsidRPr="00010E27">
        <w:rPr>
          <w:rFonts w:cs="Arial"/>
          <w:lang w:val="en-US" w:eastAsia="de-DE"/>
        </w:rPr>
        <w:t>Up to eight/e</w:t>
      </w:r>
      <w:r w:rsidR="001537FC" w:rsidRPr="00010E27">
        <w:rPr>
          <w:rFonts w:cs="Arial"/>
          <w:lang w:val="en-US" w:eastAsia="de-DE"/>
        </w:rPr>
        <w:t>ight</w:t>
      </w:r>
      <w:r w:rsidR="001D290D" w:rsidRPr="00010E27">
        <w:rPr>
          <w:rFonts w:cs="Arial"/>
          <w:lang w:val="en-US" w:eastAsia="de-DE"/>
        </w:rPr>
        <w:t>een</w:t>
      </w:r>
      <w:r w:rsidR="001537FC" w:rsidRPr="00010E27">
        <w:rPr>
          <w:rFonts w:cs="Arial"/>
          <w:lang w:val="en-US" w:eastAsia="de-DE"/>
        </w:rPr>
        <w:t xml:space="preserve"> freely-programmable LED indicators shall be provided, in addition to fixed function LEDs for Alarm, Trip, Out of Service and Healthy indication.</w:t>
      </w:r>
    </w:p>
    <w:p w14:paraId="41A8614A" w14:textId="77777777" w:rsidR="001537FC" w:rsidRPr="00010E27" w:rsidRDefault="001537FC" w:rsidP="00B71478">
      <w:pPr>
        <w:pStyle w:val="TEXTE"/>
        <w:numPr>
          <w:ilvl w:val="0"/>
          <w:numId w:val="5"/>
        </w:numPr>
        <w:spacing w:before="120" w:after="120"/>
        <w:rPr>
          <w:rFonts w:cs="Arial"/>
          <w:lang w:val="en-US"/>
        </w:rPr>
      </w:pPr>
      <w:r w:rsidRPr="00010E27">
        <w:rPr>
          <w:rFonts w:cs="Arial"/>
          <w:lang w:val="en-US"/>
        </w:rPr>
        <w:t>It shall be possible to configure a software latching function for the LEDs, whose status is memorized for reapplication after a power supply interruption</w:t>
      </w:r>
    </w:p>
    <w:p w14:paraId="73A92301" w14:textId="77777777" w:rsidR="001D290D" w:rsidRPr="00010E27" w:rsidRDefault="00CB0028" w:rsidP="00CB0028">
      <w:pPr>
        <w:pStyle w:val="TEXTE"/>
        <w:numPr>
          <w:ilvl w:val="0"/>
          <w:numId w:val="5"/>
        </w:numPr>
        <w:spacing w:before="120" w:after="120"/>
        <w:rPr>
          <w:rFonts w:cs="Arial"/>
          <w:lang w:val="en-US"/>
        </w:rPr>
      </w:pPr>
      <w:r w:rsidRPr="00010E27">
        <w:rPr>
          <w:rFonts w:cs="Arial"/>
          <w:lang w:val="en-US"/>
        </w:rPr>
        <w:t xml:space="preserve">In relays with function keys, it shall be possible to set all the programmable LED’s in three different </w:t>
      </w:r>
      <w:r w:rsidRPr="00010E27">
        <w:rPr>
          <w:rFonts w:cs="Arial"/>
          <w:lang w:val="en-IN"/>
        </w:rPr>
        <w:t>colours</w:t>
      </w:r>
      <w:r w:rsidRPr="00010E27">
        <w:rPr>
          <w:rFonts w:cs="Arial"/>
          <w:lang w:val="en-US"/>
        </w:rPr>
        <w:t xml:space="preserve"> - RED / YELLOW / GREEN as per the scheme requirement using the programmable logic scheme. </w:t>
      </w:r>
    </w:p>
    <w:p w14:paraId="3AB0D660" w14:textId="77777777" w:rsidR="001537FC" w:rsidRPr="00010E27" w:rsidRDefault="001537FC" w:rsidP="00B71478">
      <w:pPr>
        <w:pStyle w:val="TEXTE"/>
        <w:spacing w:before="120" w:after="120"/>
        <w:ind w:left="0"/>
        <w:rPr>
          <w:rFonts w:cs="Arial"/>
          <w:b/>
          <w:lang w:val="en-US"/>
        </w:rPr>
      </w:pPr>
      <w:r w:rsidRPr="00010E27">
        <w:rPr>
          <w:rFonts w:cs="Arial"/>
          <w:b/>
          <w:lang w:val="en-US"/>
        </w:rPr>
        <w:t>HMI Display</w:t>
      </w:r>
    </w:p>
    <w:p w14:paraId="2D1CE1D7" w14:textId="77777777" w:rsidR="003E5DBA" w:rsidRPr="00010E27" w:rsidRDefault="001537FC" w:rsidP="00B71478">
      <w:pPr>
        <w:pStyle w:val="TEXTE"/>
        <w:numPr>
          <w:ilvl w:val="0"/>
          <w:numId w:val="5"/>
        </w:numPr>
        <w:spacing w:before="120" w:after="120"/>
        <w:rPr>
          <w:rFonts w:cs="Arial"/>
          <w:lang w:val="en-US"/>
        </w:rPr>
      </w:pPr>
      <w:r w:rsidRPr="00010E27">
        <w:rPr>
          <w:rFonts w:cs="Arial"/>
          <w:lang w:val="en-US"/>
        </w:rPr>
        <w:t xml:space="preserve">A textual LCD display screen shall be provided on the product, capable to display power system measurements, fault and event records, interrogate alarms, implement passworded access control, initiate commissioning test modes, </w:t>
      </w:r>
      <w:r w:rsidR="009A6B53" w:rsidRPr="00010E27">
        <w:rPr>
          <w:rFonts w:cs="Arial"/>
          <w:lang w:val="en-US"/>
        </w:rPr>
        <w:t xml:space="preserve">monitor I/O status, </w:t>
      </w:r>
      <w:r w:rsidRPr="00010E27">
        <w:rPr>
          <w:rFonts w:cs="Arial"/>
          <w:lang w:val="en-US"/>
        </w:rPr>
        <w:t>alter protection settings, and change settings groups.</w:t>
      </w:r>
    </w:p>
    <w:p w14:paraId="4810BB17" w14:textId="77777777" w:rsidR="00DA6231" w:rsidRPr="00010E27" w:rsidRDefault="003E5DBA" w:rsidP="00B71478">
      <w:pPr>
        <w:pStyle w:val="ListParagraph"/>
        <w:numPr>
          <w:ilvl w:val="0"/>
          <w:numId w:val="5"/>
        </w:numPr>
        <w:spacing w:before="120" w:after="120"/>
        <w:jc w:val="both"/>
        <w:rPr>
          <w:rFonts w:ascii="Arial" w:hAnsi="Arial" w:cs="Arial"/>
          <w:sz w:val="20"/>
          <w:szCs w:val="20"/>
        </w:rPr>
      </w:pPr>
      <w:r w:rsidRPr="00010E27">
        <w:rPr>
          <w:rFonts w:ascii="Arial" w:eastAsia="Times New Roman" w:hAnsi="Arial" w:cs="Arial"/>
          <w:sz w:val="20"/>
          <w:szCs w:val="20"/>
        </w:rPr>
        <w:t xml:space="preserve">The device menu shall </w:t>
      </w:r>
      <w:r w:rsidR="008B12A7" w:rsidRPr="00010E27">
        <w:rPr>
          <w:rFonts w:ascii="Arial" w:eastAsia="Times New Roman" w:hAnsi="Arial" w:cs="Arial"/>
          <w:sz w:val="20"/>
          <w:szCs w:val="20"/>
        </w:rPr>
        <w:t>incorporate dependency rules, such that menu cells which</w:t>
      </w:r>
      <w:r w:rsidRPr="00010E27">
        <w:rPr>
          <w:rFonts w:ascii="Arial" w:eastAsia="Times New Roman" w:hAnsi="Arial" w:cs="Arial"/>
          <w:sz w:val="20"/>
          <w:szCs w:val="20"/>
        </w:rPr>
        <w:t xml:space="preserve"> are rendered inapplicable as a result of a previous menu sel</w:t>
      </w:r>
      <w:r w:rsidR="008B12A7" w:rsidRPr="00010E27">
        <w:rPr>
          <w:rFonts w:ascii="Arial" w:eastAsia="Times New Roman" w:hAnsi="Arial" w:cs="Arial"/>
          <w:sz w:val="20"/>
          <w:szCs w:val="20"/>
        </w:rPr>
        <w:t>ection are removed/hidden.  A</w:t>
      </w:r>
      <w:r w:rsidRPr="00010E27">
        <w:rPr>
          <w:rFonts w:ascii="Arial" w:eastAsia="Times New Roman" w:hAnsi="Arial" w:cs="Arial"/>
          <w:sz w:val="20"/>
          <w:szCs w:val="20"/>
        </w:rPr>
        <w:t>ny whose range of options</w:t>
      </w:r>
      <w:r w:rsidRPr="00010E27">
        <w:rPr>
          <w:rFonts w:ascii="Arial" w:hAnsi="Arial" w:cs="Arial"/>
          <w:sz w:val="20"/>
          <w:szCs w:val="20"/>
        </w:rPr>
        <w:t xml:space="preserve"> or se</w:t>
      </w:r>
      <w:r w:rsidR="008B12A7" w:rsidRPr="00010E27">
        <w:rPr>
          <w:rFonts w:ascii="Arial" w:hAnsi="Arial" w:cs="Arial"/>
          <w:sz w:val="20"/>
          <w:szCs w:val="20"/>
        </w:rPr>
        <w:t>ttings range is affected shall</w:t>
      </w:r>
      <w:r w:rsidRPr="00010E27">
        <w:rPr>
          <w:rFonts w:ascii="Arial" w:hAnsi="Arial" w:cs="Arial"/>
          <w:sz w:val="20"/>
          <w:szCs w:val="20"/>
        </w:rPr>
        <w:t xml:space="preserve"> also be automatically adapted.</w:t>
      </w:r>
    </w:p>
    <w:p w14:paraId="44E62DDB" w14:textId="77777777" w:rsidR="00DA6231" w:rsidRPr="00010E27" w:rsidRDefault="00DA6231" w:rsidP="00B71478">
      <w:pPr>
        <w:pStyle w:val="ListParagraph"/>
        <w:numPr>
          <w:ilvl w:val="0"/>
          <w:numId w:val="5"/>
        </w:numPr>
        <w:spacing w:before="120" w:after="120"/>
        <w:rPr>
          <w:rFonts w:ascii="Arial" w:hAnsi="Arial" w:cs="Arial"/>
        </w:rPr>
      </w:pPr>
      <w:r w:rsidRPr="00010E27">
        <w:rPr>
          <w:rFonts w:ascii="Arial" w:eastAsia="Times New Roman" w:hAnsi="Arial" w:cs="Arial"/>
          <w:sz w:val="20"/>
          <w:szCs w:val="20"/>
        </w:rPr>
        <w:t>Multi-language support shall be</w:t>
      </w:r>
      <w:r w:rsidR="008177D0" w:rsidRPr="00010E27">
        <w:rPr>
          <w:rFonts w:ascii="Arial" w:eastAsia="Times New Roman" w:hAnsi="Arial" w:cs="Arial"/>
          <w:sz w:val="20"/>
          <w:szCs w:val="20"/>
        </w:rPr>
        <w:t xml:space="preserve"> provided, the following being the</w:t>
      </w:r>
      <w:r w:rsidRPr="00010E27">
        <w:rPr>
          <w:rFonts w:ascii="Arial" w:eastAsia="Times New Roman" w:hAnsi="Arial" w:cs="Arial"/>
          <w:sz w:val="20"/>
          <w:szCs w:val="20"/>
        </w:rPr>
        <w:t xml:space="preserve"> minimum: </w:t>
      </w:r>
      <w:r w:rsidR="008177D0" w:rsidRPr="00010E27">
        <w:rPr>
          <w:rFonts w:ascii="Arial" w:eastAsia="Times New Roman" w:hAnsi="Arial" w:cs="Arial"/>
          <w:sz w:val="20"/>
          <w:szCs w:val="20"/>
        </w:rPr>
        <w:t xml:space="preserve"> </w:t>
      </w:r>
      <w:r w:rsidRPr="00010E27">
        <w:rPr>
          <w:rFonts w:ascii="Arial" w:eastAsia="Times New Roman" w:hAnsi="Arial" w:cs="Arial"/>
          <w:sz w:val="20"/>
          <w:szCs w:val="20"/>
        </w:rPr>
        <w:t>English, French, Ge</w:t>
      </w:r>
      <w:r w:rsidR="00CB0028" w:rsidRPr="00010E27">
        <w:rPr>
          <w:rFonts w:ascii="Arial" w:eastAsia="Times New Roman" w:hAnsi="Arial" w:cs="Arial"/>
          <w:sz w:val="20"/>
          <w:szCs w:val="20"/>
        </w:rPr>
        <w:t>rman, Spanish and Russian.</w:t>
      </w:r>
      <w:r w:rsidR="008177D0" w:rsidRPr="00010E27">
        <w:rPr>
          <w:rFonts w:ascii="Arial" w:eastAsia="Times New Roman" w:hAnsi="Arial" w:cs="Arial"/>
          <w:sz w:val="20"/>
          <w:szCs w:val="20"/>
        </w:rPr>
        <w:t xml:space="preserve">  Whichever local language is applied, simple switching to English shall always be possible to allow factory support, 3</w:t>
      </w:r>
      <w:r w:rsidR="008177D0" w:rsidRPr="00010E27">
        <w:rPr>
          <w:rFonts w:ascii="Arial" w:eastAsia="Times New Roman" w:hAnsi="Arial" w:cs="Arial"/>
          <w:sz w:val="20"/>
          <w:szCs w:val="20"/>
          <w:vertAlign w:val="superscript"/>
        </w:rPr>
        <w:t>rd</w:t>
      </w:r>
      <w:r w:rsidR="008177D0" w:rsidRPr="00010E27">
        <w:rPr>
          <w:rFonts w:ascii="Arial" w:eastAsia="Times New Roman" w:hAnsi="Arial" w:cs="Arial"/>
          <w:sz w:val="20"/>
          <w:szCs w:val="20"/>
        </w:rPr>
        <w:t xml:space="preserve"> party commissioning etc.</w:t>
      </w:r>
    </w:p>
    <w:p w14:paraId="4D7A15DB" w14:textId="77777777" w:rsidR="00B07D36" w:rsidRPr="00010E27" w:rsidRDefault="00B07D36" w:rsidP="00B71478">
      <w:pPr>
        <w:pStyle w:val="TEXTE"/>
        <w:spacing w:before="120" w:after="120"/>
        <w:ind w:left="0"/>
        <w:rPr>
          <w:rFonts w:cs="Arial"/>
          <w:b/>
          <w:sz w:val="24"/>
          <w:u w:val="single"/>
          <w:lang w:val="en-US"/>
        </w:rPr>
      </w:pPr>
    </w:p>
    <w:p w14:paraId="5FA55098" w14:textId="77777777" w:rsidR="00B07D36" w:rsidRPr="00010E27" w:rsidRDefault="00B07D36" w:rsidP="00B71478">
      <w:pPr>
        <w:pStyle w:val="TEXTE"/>
        <w:spacing w:before="120" w:after="120"/>
        <w:ind w:left="0"/>
        <w:rPr>
          <w:rFonts w:cs="Arial"/>
          <w:b/>
          <w:sz w:val="24"/>
          <w:u w:val="single"/>
          <w:lang w:val="en-US"/>
        </w:rPr>
      </w:pPr>
    </w:p>
    <w:p w14:paraId="6411AF7B" w14:textId="77777777" w:rsidR="00B07D36" w:rsidRPr="00010E27" w:rsidRDefault="00B07D36" w:rsidP="00B71478">
      <w:pPr>
        <w:pStyle w:val="TEXTE"/>
        <w:spacing w:before="120" w:after="120"/>
        <w:ind w:left="0"/>
        <w:rPr>
          <w:rFonts w:cs="Arial"/>
          <w:b/>
          <w:sz w:val="24"/>
          <w:u w:val="single"/>
          <w:lang w:val="en-US"/>
        </w:rPr>
      </w:pPr>
    </w:p>
    <w:p w14:paraId="158600D7" w14:textId="77777777" w:rsidR="005F305B" w:rsidRPr="00010E27" w:rsidRDefault="005F305B" w:rsidP="00B71478">
      <w:pPr>
        <w:pStyle w:val="TEXTE"/>
        <w:spacing w:before="120" w:after="120"/>
        <w:ind w:left="0"/>
        <w:rPr>
          <w:rFonts w:cs="Arial"/>
          <w:b/>
          <w:caps/>
          <w:sz w:val="24"/>
          <w:u w:val="single"/>
          <w:lang w:val="en-US"/>
        </w:rPr>
      </w:pPr>
      <w:r w:rsidRPr="00010E27">
        <w:rPr>
          <w:rFonts w:cs="Arial"/>
          <w:b/>
          <w:sz w:val="24"/>
          <w:u w:val="single"/>
          <w:lang w:val="en-US"/>
        </w:rPr>
        <w:t>Functional Specifications</w:t>
      </w:r>
    </w:p>
    <w:p w14:paraId="50DAF4F2" w14:textId="77777777" w:rsidR="00943E75" w:rsidRPr="00010E27" w:rsidRDefault="00943E75" w:rsidP="00B71478">
      <w:pPr>
        <w:autoSpaceDE w:val="0"/>
        <w:autoSpaceDN w:val="0"/>
        <w:adjustRightInd w:val="0"/>
        <w:spacing w:before="120" w:after="120"/>
        <w:rPr>
          <w:rFonts w:ascii="Arial" w:hAnsi="Arial" w:cs="Arial"/>
          <w:b/>
          <w:bCs/>
          <w:sz w:val="20"/>
          <w:szCs w:val="20"/>
        </w:rPr>
      </w:pPr>
      <w:r w:rsidRPr="00010E27">
        <w:rPr>
          <w:rFonts w:ascii="Arial" w:hAnsi="Arial" w:cs="Arial"/>
          <w:b/>
          <w:bCs/>
          <w:sz w:val="20"/>
          <w:szCs w:val="20"/>
        </w:rPr>
        <w:t>Protection, Monitoring and Control</w:t>
      </w:r>
    </w:p>
    <w:p w14:paraId="7AF3D4A2" w14:textId="77777777" w:rsidR="00C81933" w:rsidRPr="00010E27" w:rsidRDefault="00943E75" w:rsidP="00B71478">
      <w:pPr>
        <w:autoSpaceDE w:val="0"/>
        <w:autoSpaceDN w:val="0"/>
        <w:adjustRightInd w:val="0"/>
        <w:spacing w:before="120" w:after="120"/>
        <w:rPr>
          <w:rFonts w:ascii="Arial" w:hAnsi="Arial" w:cs="Arial"/>
          <w:bCs/>
          <w:sz w:val="20"/>
          <w:szCs w:val="20"/>
        </w:rPr>
      </w:pPr>
      <w:r w:rsidRPr="00010E27">
        <w:rPr>
          <w:rFonts w:ascii="Arial" w:hAnsi="Arial" w:cs="Arial"/>
          <w:bCs/>
          <w:sz w:val="20"/>
          <w:szCs w:val="20"/>
        </w:rPr>
        <w:t xml:space="preserve">Transformer protection shall be provided by a numerical microprocessor-based relay equipped with the following protection, monitoring, control, automation, and reporting functions. </w:t>
      </w:r>
      <w:r w:rsidR="008177D0" w:rsidRPr="00010E27">
        <w:rPr>
          <w:rFonts w:ascii="Arial" w:hAnsi="Arial" w:cs="Arial"/>
          <w:bCs/>
          <w:sz w:val="20"/>
          <w:szCs w:val="20"/>
        </w:rPr>
        <w:t xml:space="preserve"> </w:t>
      </w:r>
      <w:r w:rsidRPr="00010E27">
        <w:rPr>
          <w:rFonts w:ascii="Arial" w:hAnsi="Arial" w:cs="Arial"/>
          <w:bCs/>
          <w:sz w:val="20"/>
          <w:szCs w:val="20"/>
        </w:rPr>
        <w:t xml:space="preserve">The relay shall </w:t>
      </w:r>
      <w:r w:rsidR="008177D0" w:rsidRPr="00010E27">
        <w:rPr>
          <w:rFonts w:ascii="Arial" w:hAnsi="Arial" w:cs="Arial"/>
          <w:bCs/>
          <w:sz w:val="20"/>
          <w:szCs w:val="20"/>
        </w:rPr>
        <w:t>have self-supervision to monitor the integrity of the hardware and such functions</w:t>
      </w:r>
      <w:r w:rsidRPr="00010E27">
        <w:rPr>
          <w:rFonts w:ascii="Arial" w:hAnsi="Arial" w:cs="Arial"/>
          <w:bCs/>
          <w:sz w:val="20"/>
          <w:szCs w:val="20"/>
        </w:rPr>
        <w:t xml:space="preserve">. </w:t>
      </w:r>
    </w:p>
    <w:p w14:paraId="77313A31" w14:textId="77777777" w:rsidR="00C81933" w:rsidRPr="00010E27" w:rsidRDefault="008177D0" w:rsidP="00B71478">
      <w:pPr>
        <w:autoSpaceDE w:val="0"/>
        <w:autoSpaceDN w:val="0"/>
        <w:adjustRightInd w:val="0"/>
        <w:spacing w:before="120" w:after="120"/>
        <w:rPr>
          <w:rFonts w:ascii="Arial" w:hAnsi="Arial" w:cs="Arial"/>
          <w:bCs/>
          <w:sz w:val="20"/>
          <w:szCs w:val="20"/>
        </w:rPr>
      </w:pPr>
      <w:proofErr w:type="spellStart"/>
      <w:r w:rsidRPr="00010E27">
        <w:rPr>
          <w:rFonts w:ascii="Arial" w:hAnsi="Arial" w:cs="Arial"/>
          <w:bCs/>
          <w:sz w:val="20"/>
          <w:szCs w:val="20"/>
        </w:rPr>
        <w:t>Optimised</w:t>
      </w:r>
      <w:proofErr w:type="spellEnd"/>
      <w:r w:rsidRPr="00010E27">
        <w:rPr>
          <w:rFonts w:ascii="Arial" w:hAnsi="Arial" w:cs="Arial"/>
          <w:bCs/>
          <w:sz w:val="20"/>
          <w:szCs w:val="20"/>
        </w:rPr>
        <w:t xml:space="preserve"> model options</w:t>
      </w:r>
      <w:r w:rsidR="00C81933" w:rsidRPr="00010E27">
        <w:rPr>
          <w:rFonts w:ascii="Arial" w:hAnsi="Arial" w:cs="Arial"/>
          <w:bCs/>
          <w:sz w:val="20"/>
          <w:szCs w:val="20"/>
        </w:rPr>
        <w:t xml:space="preserve"> shall b</w:t>
      </w:r>
      <w:r w:rsidRPr="00010E27">
        <w:rPr>
          <w:rFonts w:ascii="Arial" w:hAnsi="Arial" w:cs="Arial"/>
          <w:bCs/>
          <w:sz w:val="20"/>
          <w:szCs w:val="20"/>
        </w:rPr>
        <w:t>e available adapted to the</w:t>
      </w:r>
      <w:r w:rsidR="00C81933" w:rsidRPr="00010E27">
        <w:rPr>
          <w:rFonts w:ascii="Arial" w:hAnsi="Arial" w:cs="Arial"/>
          <w:bCs/>
          <w:sz w:val="20"/>
          <w:szCs w:val="20"/>
        </w:rPr>
        <w:t xml:space="preserve"> different applications of transformer protection</w:t>
      </w:r>
      <w:r w:rsidR="006F7109" w:rsidRPr="00010E27">
        <w:rPr>
          <w:rFonts w:ascii="Arial" w:hAnsi="Arial" w:cs="Arial"/>
          <w:bCs/>
          <w:sz w:val="20"/>
          <w:szCs w:val="20"/>
        </w:rPr>
        <w:t>:</w:t>
      </w:r>
    </w:p>
    <w:p w14:paraId="36926702" w14:textId="77777777" w:rsidR="00C81933" w:rsidRPr="00010E27" w:rsidRDefault="00C81933" w:rsidP="00B71478">
      <w:pPr>
        <w:pStyle w:val="ListParagraph"/>
        <w:numPr>
          <w:ilvl w:val="0"/>
          <w:numId w:val="45"/>
        </w:numPr>
        <w:autoSpaceDE w:val="0"/>
        <w:autoSpaceDN w:val="0"/>
        <w:adjustRightInd w:val="0"/>
        <w:spacing w:before="120" w:after="120"/>
        <w:rPr>
          <w:rFonts w:ascii="Arial" w:hAnsi="Arial" w:cs="Arial"/>
          <w:bCs/>
          <w:sz w:val="20"/>
          <w:szCs w:val="20"/>
        </w:rPr>
      </w:pPr>
      <w:r w:rsidRPr="00010E27">
        <w:rPr>
          <w:rFonts w:ascii="Arial" w:hAnsi="Arial" w:cs="Arial"/>
          <w:bCs/>
          <w:sz w:val="20"/>
          <w:szCs w:val="20"/>
        </w:rPr>
        <w:t>Two winding transformer</w:t>
      </w:r>
      <w:r w:rsidR="008177D0" w:rsidRPr="00010E27">
        <w:rPr>
          <w:rFonts w:ascii="Arial" w:hAnsi="Arial" w:cs="Arial"/>
          <w:bCs/>
          <w:sz w:val="20"/>
          <w:szCs w:val="20"/>
        </w:rPr>
        <w:t>s</w:t>
      </w:r>
    </w:p>
    <w:p w14:paraId="29867F49" w14:textId="77777777" w:rsidR="00C81933" w:rsidRPr="00010E27" w:rsidRDefault="00C81933" w:rsidP="00B71478">
      <w:pPr>
        <w:pStyle w:val="ListParagraph"/>
        <w:numPr>
          <w:ilvl w:val="0"/>
          <w:numId w:val="45"/>
        </w:numPr>
        <w:autoSpaceDE w:val="0"/>
        <w:autoSpaceDN w:val="0"/>
        <w:adjustRightInd w:val="0"/>
        <w:spacing w:before="120" w:after="120"/>
        <w:rPr>
          <w:rFonts w:ascii="Arial" w:hAnsi="Arial" w:cs="Arial"/>
          <w:bCs/>
          <w:sz w:val="20"/>
          <w:szCs w:val="20"/>
        </w:rPr>
      </w:pPr>
      <w:r w:rsidRPr="00010E27">
        <w:rPr>
          <w:rFonts w:ascii="Arial" w:hAnsi="Arial" w:cs="Arial"/>
          <w:bCs/>
          <w:sz w:val="20"/>
          <w:szCs w:val="20"/>
        </w:rPr>
        <w:t>Three-winding transformer</w:t>
      </w:r>
      <w:r w:rsidR="008177D0" w:rsidRPr="00010E27">
        <w:rPr>
          <w:rFonts w:ascii="Arial" w:hAnsi="Arial" w:cs="Arial"/>
          <w:bCs/>
          <w:sz w:val="20"/>
          <w:szCs w:val="20"/>
        </w:rPr>
        <w:t>s</w:t>
      </w:r>
    </w:p>
    <w:p w14:paraId="27CDD8E8" w14:textId="77777777" w:rsidR="00C81933" w:rsidRPr="00010E27" w:rsidRDefault="00C81933" w:rsidP="00B71478">
      <w:pPr>
        <w:pStyle w:val="ListParagraph"/>
        <w:numPr>
          <w:ilvl w:val="0"/>
          <w:numId w:val="45"/>
        </w:numPr>
        <w:autoSpaceDE w:val="0"/>
        <w:autoSpaceDN w:val="0"/>
        <w:adjustRightInd w:val="0"/>
        <w:spacing w:before="120" w:after="120"/>
        <w:rPr>
          <w:rFonts w:ascii="Arial" w:hAnsi="Arial" w:cs="Arial"/>
          <w:bCs/>
          <w:sz w:val="20"/>
          <w:szCs w:val="20"/>
        </w:rPr>
      </w:pPr>
      <w:r w:rsidRPr="00010E27">
        <w:rPr>
          <w:rFonts w:ascii="Arial" w:hAnsi="Arial" w:cs="Arial"/>
          <w:bCs/>
          <w:sz w:val="20"/>
          <w:szCs w:val="20"/>
        </w:rPr>
        <w:t xml:space="preserve">Applications </w:t>
      </w:r>
      <w:r w:rsidR="006F7109" w:rsidRPr="00010E27">
        <w:rPr>
          <w:rFonts w:ascii="Arial" w:hAnsi="Arial" w:cs="Arial"/>
          <w:bCs/>
          <w:sz w:val="20"/>
          <w:szCs w:val="20"/>
        </w:rPr>
        <w:t>requiring up to</w:t>
      </w:r>
      <w:r w:rsidRPr="00010E27">
        <w:rPr>
          <w:rFonts w:ascii="Arial" w:hAnsi="Arial" w:cs="Arial"/>
          <w:bCs/>
          <w:sz w:val="20"/>
          <w:szCs w:val="20"/>
        </w:rPr>
        <w:t xml:space="preserve"> </w:t>
      </w:r>
      <w:r w:rsidR="006F7109" w:rsidRPr="00010E27">
        <w:rPr>
          <w:rFonts w:ascii="Arial" w:hAnsi="Arial" w:cs="Arial"/>
          <w:bCs/>
          <w:sz w:val="20"/>
          <w:szCs w:val="20"/>
        </w:rPr>
        <w:t>five</w:t>
      </w:r>
      <w:r w:rsidRPr="00010E27">
        <w:rPr>
          <w:rFonts w:ascii="Arial" w:hAnsi="Arial" w:cs="Arial"/>
          <w:bCs/>
          <w:sz w:val="20"/>
          <w:szCs w:val="20"/>
        </w:rPr>
        <w:t xml:space="preserve"> </w:t>
      </w:r>
      <w:r w:rsidR="008177D0" w:rsidRPr="00010E27">
        <w:rPr>
          <w:rFonts w:ascii="Arial" w:hAnsi="Arial" w:cs="Arial"/>
          <w:bCs/>
          <w:sz w:val="20"/>
          <w:szCs w:val="20"/>
        </w:rPr>
        <w:t>sets of biased inputs (5 ends)</w:t>
      </w:r>
    </w:p>
    <w:p w14:paraId="1F06F767" w14:textId="77777777" w:rsidR="00943E75" w:rsidRPr="00010E27" w:rsidRDefault="00943E75" w:rsidP="00B71478">
      <w:pPr>
        <w:autoSpaceDE w:val="0"/>
        <w:autoSpaceDN w:val="0"/>
        <w:adjustRightInd w:val="0"/>
        <w:spacing w:before="120" w:after="120"/>
        <w:rPr>
          <w:rFonts w:ascii="Arial" w:hAnsi="Arial" w:cs="Arial"/>
          <w:bCs/>
          <w:sz w:val="20"/>
          <w:szCs w:val="20"/>
        </w:rPr>
      </w:pPr>
      <w:r w:rsidRPr="00010E27">
        <w:rPr>
          <w:rFonts w:ascii="Arial" w:hAnsi="Arial" w:cs="Arial"/>
          <w:bCs/>
          <w:sz w:val="20"/>
          <w:szCs w:val="20"/>
        </w:rPr>
        <w:t>Specific requirements are as follows:</w:t>
      </w:r>
    </w:p>
    <w:p w14:paraId="694DE9F4" w14:textId="77777777" w:rsidR="00D4061C" w:rsidRPr="00010E27" w:rsidRDefault="00AF4D14" w:rsidP="00D4061C">
      <w:pPr>
        <w:spacing w:before="120" w:after="120" w:line="240" w:lineRule="auto"/>
        <w:jc w:val="both"/>
        <w:rPr>
          <w:rFonts w:ascii="Arial" w:hAnsi="Arial" w:cs="Arial"/>
          <w:b/>
          <w:sz w:val="20"/>
          <w:szCs w:val="20"/>
        </w:rPr>
      </w:pPr>
      <w:r w:rsidRPr="00010E27">
        <w:rPr>
          <w:rFonts w:ascii="Arial" w:hAnsi="Arial" w:cs="Arial"/>
          <w:b/>
          <w:sz w:val="20"/>
          <w:szCs w:val="20"/>
        </w:rPr>
        <w:t xml:space="preserve">Transformer </w:t>
      </w:r>
      <w:r w:rsidR="00786EA5" w:rsidRPr="00010E27">
        <w:rPr>
          <w:rFonts w:ascii="Arial" w:hAnsi="Arial" w:cs="Arial"/>
          <w:b/>
          <w:sz w:val="20"/>
          <w:szCs w:val="20"/>
        </w:rPr>
        <w:t>Differential Protection (87T</w:t>
      </w:r>
      <w:r w:rsidR="002622BC" w:rsidRPr="00010E27">
        <w:rPr>
          <w:rFonts w:ascii="Arial" w:hAnsi="Arial" w:cs="Arial"/>
          <w:b/>
          <w:sz w:val="20"/>
          <w:szCs w:val="20"/>
        </w:rPr>
        <w:t xml:space="preserve">) </w:t>
      </w:r>
    </w:p>
    <w:p w14:paraId="6D15370A" w14:textId="77777777" w:rsidR="00D4061C" w:rsidRPr="00010E27" w:rsidRDefault="006F7109" w:rsidP="00D4061C">
      <w:pPr>
        <w:pStyle w:val="BodyText"/>
        <w:spacing w:before="120" w:after="120"/>
        <w:rPr>
          <w:rFonts w:ascii="Arial" w:eastAsiaTheme="minorHAnsi" w:hAnsi="Arial" w:cs="Arial"/>
          <w:sz w:val="20"/>
          <w:lang w:val="en-US"/>
        </w:rPr>
      </w:pPr>
      <w:r w:rsidRPr="00010E27">
        <w:rPr>
          <w:rFonts w:ascii="Arial" w:eastAsiaTheme="minorHAnsi" w:hAnsi="Arial" w:cs="Arial"/>
          <w:sz w:val="20"/>
          <w:lang w:val="en-US"/>
        </w:rPr>
        <w:t xml:space="preserve">A biased transformer differential protection with triple slope tripping characteristics shall </w:t>
      </w:r>
      <w:r w:rsidR="008177D0" w:rsidRPr="00010E27">
        <w:rPr>
          <w:rFonts w:ascii="Arial" w:eastAsiaTheme="minorHAnsi" w:hAnsi="Arial" w:cs="Arial"/>
          <w:sz w:val="20"/>
          <w:lang w:val="en-US"/>
        </w:rPr>
        <w:t>be included for up to 5 ends</w:t>
      </w:r>
      <w:r w:rsidRPr="00010E27">
        <w:rPr>
          <w:rFonts w:ascii="Arial" w:eastAsiaTheme="minorHAnsi" w:hAnsi="Arial" w:cs="Arial"/>
          <w:sz w:val="20"/>
          <w:lang w:val="en-US"/>
        </w:rPr>
        <w:t>.</w:t>
      </w:r>
      <w:r w:rsidR="00441875" w:rsidRPr="00010E27">
        <w:rPr>
          <w:rFonts w:ascii="Arial" w:eastAsiaTheme="minorHAnsi" w:hAnsi="Arial" w:cs="Arial"/>
          <w:sz w:val="20"/>
          <w:lang w:val="en-US"/>
        </w:rPr>
        <w:t xml:space="preserve"> </w:t>
      </w:r>
      <w:r w:rsidR="008177D0" w:rsidRPr="00010E27">
        <w:rPr>
          <w:rFonts w:ascii="Arial" w:eastAsiaTheme="minorHAnsi" w:hAnsi="Arial" w:cs="Arial"/>
          <w:sz w:val="20"/>
          <w:lang w:val="en-US"/>
        </w:rPr>
        <w:t xml:space="preserve"> </w:t>
      </w:r>
      <w:r w:rsidR="00441875" w:rsidRPr="00010E27">
        <w:rPr>
          <w:rFonts w:ascii="Arial" w:eastAsiaTheme="minorHAnsi" w:hAnsi="Arial" w:cs="Arial"/>
          <w:sz w:val="20"/>
          <w:lang w:val="en-US"/>
        </w:rPr>
        <w:t>The setting</w:t>
      </w:r>
      <w:r w:rsidRPr="00010E27">
        <w:rPr>
          <w:rFonts w:ascii="Arial" w:eastAsiaTheme="minorHAnsi" w:hAnsi="Arial" w:cs="Arial"/>
          <w:sz w:val="20"/>
          <w:lang w:val="en-US"/>
        </w:rPr>
        <w:t>s</w:t>
      </w:r>
      <w:r w:rsidR="00441875" w:rsidRPr="00010E27">
        <w:rPr>
          <w:rFonts w:ascii="Arial" w:eastAsiaTheme="minorHAnsi" w:hAnsi="Arial" w:cs="Arial"/>
          <w:sz w:val="20"/>
          <w:lang w:val="en-US"/>
        </w:rPr>
        <w:t xml:space="preserve"> of the relay </w:t>
      </w:r>
      <w:r w:rsidRPr="00010E27">
        <w:rPr>
          <w:rFonts w:ascii="Arial" w:eastAsiaTheme="minorHAnsi" w:hAnsi="Arial" w:cs="Arial"/>
          <w:sz w:val="20"/>
          <w:lang w:val="en-US"/>
        </w:rPr>
        <w:t>shall</w:t>
      </w:r>
      <w:r w:rsidR="00441875" w:rsidRPr="00010E27">
        <w:rPr>
          <w:rFonts w:ascii="Arial" w:eastAsiaTheme="minorHAnsi" w:hAnsi="Arial" w:cs="Arial"/>
          <w:sz w:val="20"/>
          <w:lang w:val="en-US"/>
        </w:rPr>
        <w:t xml:space="preserve"> be simple to set</w:t>
      </w:r>
      <w:r w:rsidRPr="00010E27">
        <w:rPr>
          <w:rFonts w:ascii="Arial" w:eastAsiaTheme="minorHAnsi" w:hAnsi="Arial" w:cs="Arial"/>
          <w:sz w:val="20"/>
          <w:lang w:val="en-US"/>
        </w:rPr>
        <w:t>,</w:t>
      </w:r>
      <w:r w:rsidR="00441875" w:rsidRPr="00010E27">
        <w:rPr>
          <w:rFonts w:ascii="Arial" w:eastAsiaTheme="minorHAnsi" w:hAnsi="Arial" w:cs="Arial"/>
          <w:sz w:val="20"/>
          <w:lang w:val="en-US"/>
        </w:rPr>
        <w:t xml:space="preserve"> based on the transformer name plate details such as MVA rating, </w:t>
      </w:r>
      <w:r w:rsidRPr="00010E27">
        <w:rPr>
          <w:rFonts w:ascii="Arial" w:eastAsiaTheme="minorHAnsi" w:hAnsi="Arial" w:cs="Arial"/>
          <w:sz w:val="20"/>
          <w:lang w:val="en-US"/>
        </w:rPr>
        <w:t>v</w:t>
      </w:r>
      <w:r w:rsidR="00441875" w:rsidRPr="00010E27">
        <w:rPr>
          <w:rFonts w:ascii="Arial" w:eastAsiaTheme="minorHAnsi" w:hAnsi="Arial" w:cs="Arial"/>
          <w:sz w:val="20"/>
          <w:lang w:val="en-US"/>
        </w:rPr>
        <w:t xml:space="preserve">oltage rating of the winding, </w:t>
      </w:r>
      <w:r w:rsidRPr="00010E27">
        <w:rPr>
          <w:rFonts w:ascii="Arial" w:eastAsiaTheme="minorHAnsi" w:hAnsi="Arial" w:cs="Arial"/>
          <w:sz w:val="20"/>
          <w:lang w:val="en-US"/>
        </w:rPr>
        <w:t>t</w:t>
      </w:r>
      <w:r w:rsidR="00441875" w:rsidRPr="00010E27">
        <w:rPr>
          <w:rFonts w:ascii="Arial" w:eastAsiaTheme="minorHAnsi" w:hAnsi="Arial" w:cs="Arial"/>
          <w:sz w:val="20"/>
          <w:lang w:val="en-US"/>
        </w:rPr>
        <w:t>ransformer vector group</w:t>
      </w:r>
      <w:r w:rsidRPr="00010E27">
        <w:rPr>
          <w:rFonts w:ascii="Arial" w:eastAsiaTheme="minorHAnsi" w:hAnsi="Arial" w:cs="Arial"/>
          <w:sz w:val="20"/>
          <w:lang w:val="en-US"/>
        </w:rPr>
        <w:t xml:space="preserve"> and</w:t>
      </w:r>
      <w:r w:rsidR="00441875" w:rsidRPr="00010E27">
        <w:rPr>
          <w:rFonts w:ascii="Arial" w:eastAsiaTheme="minorHAnsi" w:hAnsi="Arial" w:cs="Arial"/>
          <w:sz w:val="20"/>
          <w:lang w:val="en-US"/>
        </w:rPr>
        <w:t xml:space="preserve"> </w:t>
      </w:r>
      <w:r w:rsidRPr="00010E27">
        <w:rPr>
          <w:rFonts w:ascii="Arial" w:eastAsiaTheme="minorHAnsi" w:hAnsi="Arial" w:cs="Arial"/>
          <w:sz w:val="20"/>
          <w:lang w:val="en-US"/>
        </w:rPr>
        <w:t>c</w:t>
      </w:r>
      <w:r w:rsidR="00441875" w:rsidRPr="00010E27">
        <w:rPr>
          <w:rFonts w:ascii="Arial" w:eastAsiaTheme="minorHAnsi" w:hAnsi="Arial" w:cs="Arial"/>
          <w:sz w:val="20"/>
          <w:lang w:val="en-US"/>
        </w:rPr>
        <w:t xml:space="preserve">urrent </w:t>
      </w:r>
      <w:r w:rsidRPr="00010E27">
        <w:rPr>
          <w:rFonts w:ascii="Arial" w:eastAsiaTheme="minorHAnsi" w:hAnsi="Arial" w:cs="Arial"/>
          <w:sz w:val="20"/>
          <w:lang w:val="en-US"/>
        </w:rPr>
        <w:t>t</w:t>
      </w:r>
      <w:r w:rsidR="00D4061C" w:rsidRPr="00010E27">
        <w:rPr>
          <w:rFonts w:ascii="Arial" w:eastAsiaTheme="minorHAnsi" w:hAnsi="Arial" w:cs="Arial"/>
          <w:sz w:val="20"/>
          <w:lang w:val="en-US"/>
        </w:rPr>
        <w:t>ransformer ratio.</w:t>
      </w:r>
    </w:p>
    <w:p w14:paraId="61ED6F12" w14:textId="77777777" w:rsidR="006F7109" w:rsidRPr="00010E27" w:rsidRDefault="006F7109" w:rsidP="006F7109">
      <w:pPr>
        <w:pStyle w:val="BodyText"/>
        <w:spacing w:before="120" w:after="120"/>
        <w:rPr>
          <w:rFonts w:ascii="Arial" w:eastAsiaTheme="minorHAnsi" w:hAnsi="Arial" w:cs="Arial"/>
          <w:sz w:val="20"/>
          <w:lang w:val="en-US"/>
        </w:rPr>
      </w:pPr>
      <w:r w:rsidRPr="00010E27">
        <w:rPr>
          <w:rFonts w:ascii="Arial" w:eastAsiaTheme="minorHAnsi" w:hAnsi="Arial" w:cs="Arial"/>
          <w:sz w:val="20"/>
          <w:lang w:val="en-US"/>
        </w:rPr>
        <w:t>The relay shall have settings to compensate for the transformer vector group in 30 degree steps and include automatic ampl</w:t>
      </w:r>
      <w:r w:rsidR="008177D0" w:rsidRPr="00010E27">
        <w:rPr>
          <w:rFonts w:ascii="Arial" w:eastAsiaTheme="minorHAnsi" w:hAnsi="Arial" w:cs="Arial"/>
          <w:sz w:val="20"/>
          <w:lang w:val="en-US"/>
        </w:rPr>
        <w:t>itude compensation in the range</w:t>
      </w:r>
      <w:r w:rsidRPr="00010E27">
        <w:rPr>
          <w:rFonts w:ascii="Arial" w:eastAsiaTheme="minorHAnsi" w:hAnsi="Arial" w:cs="Arial"/>
          <w:sz w:val="20"/>
          <w:lang w:val="en-US"/>
        </w:rPr>
        <w:t xml:space="preserve"> 0.5 </w:t>
      </w:r>
      <w:r w:rsidR="008177D0" w:rsidRPr="00010E27">
        <w:rPr>
          <w:rFonts w:ascii="Arial" w:eastAsiaTheme="minorHAnsi" w:hAnsi="Arial" w:cs="Arial"/>
          <w:sz w:val="20"/>
          <w:lang w:val="en-US"/>
        </w:rPr>
        <w:t xml:space="preserve">(for undersized CTs) up </w:t>
      </w:r>
      <w:r w:rsidRPr="00010E27">
        <w:rPr>
          <w:rFonts w:ascii="Arial" w:eastAsiaTheme="minorHAnsi" w:hAnsi="Arial" w:cs="Arial"/>
          <w:sz w:val="20"/>
          <w:lang w:val="en-US"/>
        </w:rPr>
        <w:t>to 12</w:t>
      </w:r>
      <w:r w:rsidR="008177D0" w:rsidRPr="00010E27">
        <w:rPr>
          <w:rFonts w:ascii="Arial" w:eastAsiaTheme="minorHAnsi" w:hAnsi="Arial" w:cs="Arial"/>
          <w:sz w:val="20"/>
          <w:lang w:val="en-US"/>
        </w:rPr>
        <w:t xml:space="preserve"> (for oversized CTs)</w:t>
      </w:r>
      <w:r w:rsidRPr="00010E27">
        <w:rPr>
          <w:rFonts w:ascii="Arial" w:eastAsiaTheme="minorHAnsi" w:hAnsi="Arial" w:cs="Arial"/>
          <w:sz w:val="20"/>
          <w:lang w:val="en-US"/>
        </w:rPr>
        <w:t xml:space="preserve">, to accommodate current transformers of different ratios. </w:t>
      </w:r>
    </w:p>
    <w:p w14:paraId="6CCAE9DE" w14:textId="7DBA9072" w:rsidR="002622BC" w:rsidRPr="00010E27" w:rsidRDefault="002622BC" w:rsidP="00B71478">
      <w:pPr>
        <w:pStyle w:val="BodyText"/>
        <w:spacing w:before="120" w:after="120"/>
        <w:rPr>
          <w:rFonts w:ascii="Arial" w:eastAsiaTheme="minorHAnsi" w:hAnsi="Arial" w:cs="Arial"/>
          <w:sz w:val="20"/>
          <w:lang w:val="en-US"/>
        </w:rPr>
      </w:pPr>
      <w:r w:rsidRPr="00010E27">
        <w:rPr>
          <w:rFonts w:ascii="Arial" w:eastAsiaTheme="minorHAnsi" w:hAnsi="Arial" w:cs="Arial"/>
          <w:sz w:val="20"/>
          <w:lang w:val="en-US"/>
        </w:rPr>
        <w:t xml:space="preserve">The relay shall have </w:t>
      </w:r>
      <w:r w:rsidR="009A171C" w:rsidRPr="00010E27">
        <w:rPr>
          <w:rFonts w:ascii="Arial" w:eastAsiaTheme="minorHAnsi" w:hAnsi="Arial" w:cs="Arial"/>
          <w:sz w:val="20"/>
          <w:lang w:val="en-US"/>
        </w:rPr>
        <w:t>two</w:t>
      </w:r>
      <w:r w:rsidR="00962327" w:rsidRPr="00010E27">
        <w:rPr>
          <w:rFonts w:ascii="Arial" w:eastAsiaTheme="minorHAnsi" w:hAnsi="Arial" w:cs="Arial"/>
          <w:sz w:val="20"/>
          <w:lang w:val="en-US"/>
        </w:rPr>
        <w:t xml:space="preserve"> </w:t>
      </w:r>
      <w:r w:rsidRPr="00010E27">
        <w:rPr>
          <w:rFonts w:ascii="Arial" w:eastAsiaTheme="minorHAnsi" w:hAnsi="Arial" w:cs="Arial"/>
          <w:sz w:val="20"/>
          <w:lang w:val="en-US"/>
        </w:rPr>
        <w:t>high</w:t>
      </w:r>
      <w:r w:rsidR="00962327" w:rsidRPr="00010E27">
        <w:rPr>
          <w:rFonts w:ascii="Arial" w:eastAsiaTheme="minorHAnsi" w:hAnsi="Arial" w:cs="Arial"/>
          <w:sz w:val="20"/>
          <w:lang w:val="en-US"/>
        </w:rPr>
        <w:t>-</w:t>
      </w:r>
      <w:r w:rsidRPr="00010E27">
        <w:rPr>
          <w:rFonts w:ascii="Arial" w:eastAsiaTheme="minorHAnsi" w:hAnsi="Arial" w:cs="Arial"/>
          <w:sz w:val="20"/>
          <w:lang w:val="en-US"/>
        </w:rPr>
        <w:t>set element</w:t>
      </w:r>
      <w:r w:rsidR="004030A0" w:rsidRPr="00010E27">
        <w:rPr>
          <w:rFonts w:ascii="Arial" w:eastAsiaTheme="minorHAnsi" w:hAnsi="Arial" w:cs="Arial"/>
          <w:sz w:val="20"/>
          <w:lang w:val="en-US"/>
        </w:rPr>
        <w:t>s</w:t>
      </w:r>
      <w:r w:rsidR="00962327" w:rsidRPr="00010E27">
        <w:rPr>
          <w:rFonts w:ascii="Arial" w:eastAsiaTheme="minorHAnsi" w:hAnsi="Arial" w:cs="Arial"/>
          <w:sz w:val="20"/>
          <w:lang w:val="en-US"/>
        </w:rPr>
        <w:t xml:space="preserve"> which are unrestrained by any inrush detection</w:t>
      </w:r>
      <w:r w:rsidR="004030A0" w:rsidRPr="00010E27">
        <w:rPr>
          <w:rFonts w:ascii="Arial" w:eastAsiaTheme="minorHAnsi" w:hAnsi="Arial" w:cs="Arial"/>
          <w:sz w:val="20"/>
          <w:lang w:val="en-US"/>
        </w:rPr>
        <w:t>,</w:t>
      </w:r>
      <w:r w:rsidRPr="00010E27">
        <w:rPr>
          <w:rFonts w:ascii="Arial" w:eastAsiaTheme="minorHAnsi" w:hAnsi="Arial" w:cs="Arial"/>
          <w:sz w:val="20"/>
          <w:lang w:val="en-US"/>
        </w:rPr>
        <w:t xml:space="preserve"> to back up the biased differential function </w:t>
      </w:r>
      <w:r w:rsidR="006F7109" w:rsidRPr="00010E27">
        <w:rPr>
          <w:rFonts w:ascii="Arial" w:eastAsiaTheme="minorHAnsi" w:hAnsi="Arial" w:cs="Arial"/>
          <w:sz w:val="20"/>
          <w:lang w:val="en-US"/>
        </w:rPr>
        <w:t>with a setting range</w:t>
      </w:r>
      <w:r w:rsidRPr="00010E27">
        <w:rPr>
          <w:rFonts w:ascii="Arial" w:eastAsiaTheme="minorHAnsi" w:hAnsi="Arial" w:cs="Arial"/>
          <w:sz w:val="20"/>
          <w:lang w:val="en-US"/>
        </w:rPr>
        <w:t xml:space="preserve"> </w:t>
      </w:r>
      <w:r w:rsidR="003648C5" w:rsidRPr="00010E27">
        <w:rPr>
          <w:rFonts w:ascii="Arial" w:eastAsiaTheme="minorHAnsi" w:hAnsi="Arial" w:cs="Arial"/>
          <w:sz w:val="20"/>
          <w:lang w:val="en-US"/>
        </w:rPr>
        <w:t>0.</w:t>
      </w:r>
      <w:r w:rsidR="009A171C" w:rsidRPr="00010E27">
        <w:rPr>
          <w:rFonts w:ascii="Arial" w:eastAsiaTheme="minorHAnsi" w:hAnsi="Arial" w:cs="Arial"/>
          <w:sz w:val="20"/>
          <w:lang w:val="en-US"/>
        </w:rPr>
        <w:t>5</w:t>
      </w:r>
      <w:r w:rsidR="003648C5" w:rsidRPr="00010E27">
        <w:rPr>
          <w:rFonts w:ascii="Arial" w:eastAsiaTheme="minorHAnsi" w:hAnsi="Arial" w:cs="Arial"/>
          <w:sz w:val="20"/>
          <w:lang w:val="en-US"/>
        </w:rPr>
        <w:t xml:space="preserve">pu </w:t>
      </w:r>
      <w:r w:rsidR="006F7109" w:rsidRPr="00010E27">
        <w:rPr>
          <w:rFonts w:ascii="Arial" w:eastAsiaTheme="minorHAnsi" w:hAnsi="Arial" w:cs="Arial"/>
          <w:sz w:val="20"/>
          <w:lang w:val="en-US"/>
        </w:rPr>
        <w:t>-</w:t>
      </w:r>
      <w:r w:rsidR="003648C5" w:rsidRPr="00010E27">
        <w:rPr>
          <w:rFonts w:ascii="Arial" w:eastAsiaTheme="minorHAnsi" w:hAnsi="Arial" w:cs="Arial"/>
          <w:sz w:val="20"/>
          <w:lang w:val="en-US"/>
        </w:rPr>
        <w:t xml:space="preserve"> 4</w:t>
      </w:r>
      <w:r w:rsidRPr="00010E27">
        <w:rPr>
          <w:rFonts w:ascii="Arial" w:eastAsiaTheme="minorHAnsi" w:hAnsi="Arial" w:cs="Arial"/>
          <w:sz w:val="20"/>
          <w:lang w:val="en-US"/>
        </w:rPr>
        <w:t>0pu</w:t>
      </w:r>
      <w:r w:rsidR="00962327" w:rsidRPr="00010E27">
        <w:rPr>
          <w:rFonts w:ascii="Arial" w:eastAsiaTheme="minorHAnsi" w:hAnsi="Arial" w:cs="Arial"/>
          <w:sz w:val="20"/>
          <w:lang w:val="en-US"/>
        </w:rPr>
        <w:t xml:space="preserve"> (per unit)</w:t>
      </w:r>
      <w:r w:rsidRPr="00010E27">
        <w:rPr>
          <w:rFonts w:ascii="Arial" w:eastAsiaTheme="minorHAnsi" w:hAnsi="Arial" w:cs="Arial"/>
          <w:sz w:val="20"/>
          <w:lang w:val="en-US"/>
        </w:rPr>
        <w:t>.</w:t>
      </w:r>
      <w:r w:rsidR="009A171C" w:rsidRPr="00010E27">
        <w:rPr>
          <w:rFonts w:ascii="Arial" w:eastAsiaTheme="minorHAnsi" w:hAnsi="Arial" w:cs="Arial"/>
          <w:sz w:val="20"/>
          <w:lang w:val="en-US"/>
        </w:rPr>
        <w:t xml:space="preserve"> </w:t>
      </w:r>
      <w:r w:rsidR="00962327" w:rsidRPr="00010E27">
        <w:rPr>
          <w:rFonts w:ascii="Arial" w:eastAsiaTheme="minorHAnsi" w:hAnsi="Arial" w:cs="Arial"/>
          <w:sz w:val="20"/>
          <w:lang w:val="en-US"/>
        </w:rPr>
        <w:t xml:space="preserve"> </w:t>
      </w:r>
      <w:r w:rsidR="009A171C" w:rsidRPr="00010E27">
        <w:rPr>
          <w:rFonts w:ascii="Arial" w:eastAsiaTheme="minorHAnsi" w:hAnsi="Arial" w:cs="Arial"/>
          <w:sz w:val="20"/>
          <w:lang w:val="en-US"/>
        </w:rPr>
        <w:t xml:space="preserve">One of the unrestrained </w:t>
      </w:r>
      <w:r w:rsidR="004030A0" w:rsidRPr="00010E27">
        <w:rPr>
          <w:rFonts w:ascii="Arial" w:eastAsiaTheme="minorHAnsi" w:hAnsi="Arial" w:cs="Arial"/>
          <w:sz w:val="20"/>
          <w:lang w:val="en-US"/>
        </w:rPr>
        <w:t>elements</w:t>
      </w:r>
      <w:r w:rsidR="009A171C" w:rsidRPr="00010E27">
        <w:rPr>
          <w:rFonts w:ascii="Arial" w:eastAsiaTheme="minorHAnsi" w:hAnsi="Arial" w:cs="Arial"/>
          <w:sz w:val="20"/>
          <w:lang w:val="en-US"/>
        </w:rPr>
        <w:t xml:space="preserve"> shall follow </w:t>
      </w:r>
      <w:r w:rsidR="00962327" w:rsidRPr="00010E27">
        <w:rPr>
          <w:rFonts w:ascii="Arial" w:eastAsiaTheme="minorHAnsi" w:hAnsi="Arial" w:cs="Arial"/>
          <w:sz w:val="20"/>
          <w:lang w:val="en-US"/>
        </w:rPr>
        <w:t xml:space="preserve">a </w:t>
      </w:r>
      <w:r w:rsidR="009A171C" w:rsidRPr="00010E27">
        <w:rPr>
          <w:rFonts w:ascii="Arial" w:eastAsiaTheme="minorHAnsi" w:hAnsi="Arial" w:cs="Arial"/>
          <w:sz w:val="20"/>
          <w:lang w:val="en-US"/>
        </w:rPr>
        <w:t xml:space="preserve">bias characteristic and the other one </w:t>
      </w:r>
      <w:r w:rsidR="004030A0" w:rsidRPr="00010E27">
        <w:rPr>
          <w:rFonts w:ascii="Arial" w:eastAsiaTheme="minorHAnsi" w:hAnsi="Arial" w:cs="Arial"/>
          <w:sz w:val="20"/>
          <w:lang w:val="en-US"/>
        </w:rPr>
        <w:t>shall be independent of bias characteristic.</w:t>
      </w:r>
      <w:r w:rsidR="00F3632C" w:rsidRPr="00010E27">
        <w:rPr>
          <w:rFonts w:ascii="Arial" w:eastAsiaTheme="minorHAnsi" w:hAnsi="Arial" w:cs="Arial"/>
          <w:sz w:val="20"/>
          <w:lang w:val="en-US"/>
        </w:rPr>
        <w:t xml:space="preserve"> </w:t>
      </w:r>
      <w:r w:rsidR="0011626E">
        <w:rPr>
          <w:rFonts w:ascii="Arial" w:eastAsiaTheme="minorHAnsi" w:hAnsi="Arial" w:cs="Arial"/>
          <w:sz w:val="20"/>
          <w:lang w:val="en-US"/>
        </w:rPr>
        <w:t>The unrestrained element shou</w:t>
      </w:r>
      <w:r w:rsidR="00BF6A4F">
        <w:rPr>
          <w:rFonts w:ascii="Arial" w:eastAsiaTheme="minorHAnsi" w:hAnsi="Arial" w:cs="Arial"/>
          <w:sz w:val="20"/>
          <w:lang w:val="en-US"/>
        </w:rPr>
        <w:t xml:space="preserve">ld operate in sub-cycle for </w:t>
      </w:r>
      <w:r w:rsidR="0011626E">
        <w:rPr>
          <w:rFonts w:ascii="Arial" w:eastAsiaTheme="minorHAnsi" w:hAnsi="Arial" w:cs="Arial"/>
          <w:sz w:val="20"/>
          <w:lang w:val="en-US"/>
        </w:rPr>
        <w:t>fastest clearance of heavy internal fault.</w:t>
      </w:r>
    </w:p>
    <w:p w14:paraId="3F7ACBCE" w14:textId="77777777" w:rsidR="00797568" w:rsidRPr="00010E27" w:rsidRDefault="00797568" w:rsidP="00797568">
      <w:pPr>
        <w:autoSpaceDE w:val="0"/>
        <w:autoSpaceDN w:val="0"/>
        <w:adjustRightInd w:val="0"/>
        <w:spacing w:before="120" w:after="120"/>
        <w:jc w:val="both"/>
        <w:rPr>
          <w:rFonts w:ascii="Arial" w:hAnsi="Arial" w:cs="Arial"/>
          <w:sz w:val="20"/>
          <w:szCs w:val="20"/>
        </w:rPr>
      </w:pPr>
      <w:r w:rsidRPr="00010E27">
        <w:rPr>
          <w:rFonts w:ascii="Arial" w:hAnsi="Arial" w:cs="Arial"/>
          <w:sz w:val="20"/>
        </w:rPr>
        <w:t>The transformer differential protection function shall include transformer inrush blocking based on the ratio of the second harmonic component to the fundamental component for the differential currents</w:t>
      </w:r>
      <w:r w:rsidRPr="00010E27">
        <w:rPr>
          <w:rFonts w:ascii="Arial" w:hAnsi="Arial" w:cs="Arial"/>
          <w:sz w:val="20"/>
          <w:szCs w:val="20"/>
        </w:rPr>
        <w:t>. The differential protection shall have an option to block the tripping either across all three measuring phases or selectively per phase.</w:t>
      </w:r>
      <w:r w:rsidR="00597984" w:rsidRPr="00010E27">
        <w:rPr>
          <w:rFonts w:ascii="Arial" w:hAnsi="Arial" w:cs="Arial"/>
          <w:sz w:val="20"/>
          <w:szCs w:val="20"/>
        </w:rPr>
        <w:t xml:space="preserve"> In order to achieve faster operation for internal faults and to avoid any slow-down of protection elements on </w:t>
      </w:r>
      <w:proofErr w:type="spellStart"/>
      <w:r w:rsidR="00597984" w:rsidRPr="00010E27">
        <w:rPr>
          <w:rFonts w:ascii="Arial" w:hAnsi="Arial" w:cs="Arial"/>
          <w:sz w:val="20"/>
          <w:szCs w:val="20"/>
        </w:rPr>
        <w:t>energisation</w:t>
      </w:r>
      <w:proofErr w:type="spellEnd"/>
      <w:r w:rsidR="00597984" w:rsidRPr="00010E27">
        <w:rPr>
          <w:rFonts w:ascii="Arial" w:hAnsi="Arial" w:cs="Arial"/>
          <w:sz w:val="20"/>
          <w:szCs w:val="20"/>
        </w:rPr>
        <w:t>, alternative inrush current detection based on waveshape recognition shall be provided, whereby any gaps (prolonged periods of low current flow in each half-cycle) are used</w:t>
      </w:r>
      <w:r w:rsidR="001B3D49" w:rsidRPr="00010E27">
        <w:rPr>
          <w:rFonts w:ascii="Arial" w:hAnsi="Arial" w:cs="Arial"/>
          <w:sz w:val="20"/>
          <w:szCs w:val="20"/>
        </w:rPr>
        <w:t xml:space="preserve"> to detect inrush</w:t>
      </w:r>
      <w:r w:rsidR="00597984" w:rsidRPr="00010E27">
        <w:rPr>
          <w:rFonts w:ascii="Arial" w:hAnsi="Arial" w:cs="Arial"/>
          <w:sz w:val="20"/>
          <w:szCs w:val="20"/>
        </w:rPr>
        <w:t>.</w:t>
      </w:r>
    </w:p>
    <w:p w14:paraId="64E975E0" w14:textId="77777777" w:rsidR="00797568" w:rsidRPr="00010E27" w:rsidRDefault="00797568" w:rsidP="00797568">
      <w:pPr>
        <w:pStyle w:val="BodyText"/>
        <w:spacing w:before="120" w:after="120"/>
        <w:rPr>
          <w:rFonts w:ascii="Arial" w:hAnsi="Arial" w:cs="Arial"/>
          <w:sz w:val="20"/>
        </w:rPr>
      </w:pPr>
      <w:r w:rsidRPr="00010E27">
        <w:rPr>
          <w:rFonts w:ascii="Arial" w:hAnsi="Arial" w:cs="Arial"/>
          <w:sz w:val="20"/>
        </w:rPr>
        <w:t xml:space="preserve">The transformer differential protection function shall include blocking for over fluxing conditions of the transformer by measuring the ratio of the fifth harmonic to the fundamental for the differential current. </w:t>
      </w:r>
    </w:p>
    <w:p w14:paraId="6B5BFC9F" w14:textId="77777777" w:rsidR="002622BC" w:rsidRPr="00010E27" w:rsidRDefault="002622BC" w:rsidP="00B71478">
      <w:pPr>
        <w:spacing w:before="120" w:after="120" w:line="240" w:lineRule="auto"/>
        <w:jc w:val="both"/>
        <w:rPr>
          <w:rFonts w:ascii="Arial" w:hAnsi="Arial" w:cs="Arial"/>
          <w:b/>
          <w:sz w:val="20"/>
          <w:szCs w:val="20"/>
        </w:rPr>
      </w:pPr>
      <w:r w:rsidRPr="00010E27">
        <w:rPr>
          <w:rFonts w:ascii="Arial" w:hAnsi="Arial" w:cs="Arial"/>
          <w:b/>
          <w:sz w:val="20"/>
          <w:szCs w:val="20"/>
        </w:rPr>
        <w:t>Restricted Earth</w:t>
      </w:r>
      <w:r w:rsidR="00AF4D14" w:rsidRPr="00010E27">
        <w:rPr>
          <w:rFonts w:ascii="Arial" w:hAnsi="Arial" w:cs="Arial"/>
          <w:b/>
          <w:sz w:val="20"/>
          <w:szCs w:val="20"/>
        </w:rPr>
        <w:t xml:space="preserve"> F</w:t>
      </w:r>
      <w:r w:rsidRPr="00010E27">
        <w:rPr>
          <w:rFonts w:ascii="Arial" w:hAnsi="Arial" w:cs="Arial"/>
          <w:b/>
          <w:sz w:val="20"/>
          <w:szCs w:val="20"/>
        </w:rPr>
        <w:t>ault Protection (64R)</w:t>
      </w:r>
    </w:p>
    <w:p w14:paraId="42F74F55" w14:textId="77777777" w:rsidR="00BE4EA2" w:rsidRPr="00010E27" w:rsidRDefault="002622BC" w:rsidP="00B71478">
      <w:pPr>
        <w:spacing w:before="120" w:after="120"/>
        <w:jc w:val="both"/>
        <w:rPr>
          <w:rFonts w:ascii="Arial" w:hAnsi="Arial" w:cs="Arial"/>
          <w:sz w:val="20"/>
          <w:szCs w:val="20"/>
        </w:rPr>
      </w:pPr>
      <w:r w:rsidRPr="00010E27">
        <w:rPr>
          <w:rFonts w:ascii="Arial" w:hAnsi="Arial" w:cs="Arial"/>
          <w:sz w:val="20"/>
          <w:szCs w:val="20"/>
        </w:rPr>
        <w:t xml:space="preserve">The REF </w:t>
      </w:r>
      <w:r w:rsidR="00BE4EA2" w:rsidRPr="00010E27">
        <w:rPr>
          <w:rFonts w:ascii="Arial" w:hAnsi="Arial" w:cs="Arial"/>
          <w:sz w:val="20"/>
          <w:szCs w:val="20"/>
        </w:rPr>
        <w:t xml:space="preserve">function </w:t>
      </w:r>
      <w:r w:rsidR="00797568" w:rsidRPr="00010E27">
        <w:rPr>
          <w:rFonts w:ascii="Arial" w:hAnsi="Arial" w:cs="Arial"/>
          <w:sz w:val="20"/>
          <w:szCs w:val="20"/>
        </w:rPr>
        <w:t>shall be selectable</w:t>
      </w:r>
      <w:r w:rsidRPr="00010E27">
        <w:rPr>
          <w:rFonts w:ascii="Arial" w:hAnsi="Arial" w:cs="Arial"/>
          <w:sz w:val="20"/>
          <w:szCs w:val="20"/>
        </w:rPr>
        <w:t xml:space="preserve"> for each winding and programmable as either high or low impedance. The REF function </w:t>
      </w:r>
      <w:r w:rsidR="00797568" w:rsidRPr="00010E27">
        <w:rPr>
          <w:rFonts w:ascii="Arial" w:hAnsi="Arial" w:cs="Arial"/>
          <w:sz w:val="20"/>
          <w:szCs w:val="20"/>
        </w:rPr>
        <w:t>shall</w:t>
      </w:r>
      <w:r w:rsidRPr="00010E27">
        <w:rPr>
          <w:rFonts w:ascii="Arial" w:hAnsi="Arial" w:cs="Arial"/>
          <w:sz w:val="20"/>
          <w:szCs w:val="20"/>
        </w:rPr>
        <w:t xml:space="preserve"> be able to share </w:t>
      </w:r>
      <w:r w:rsidR="00797568" w:rsidRPr="00010E27">
        <w:rPr>
          <w:rFonts w:ascii="Arial" w:hAnsi="Arial" w:cs="Arial"/>
          <w:sz w:val="20"/>
          <w:szCs w:val="20"/>
        </w:rPr>
        <w:t xml:space="preserve">phase </w:t>
      </w:r>
      <w:r w:rsidR="00066BCB" w:rsidRPr="00010E27">
        <w:rPr>
          <w:rFonts w:ascii="Arial" w:hAnsi="Arial" w:cs="Arial"/>
          <w:sz w:val="20"/>
          <w:szCs w:val="20"/>
        </w:rPr>
        <w:t>CT</w:t>
      </w:r>
      <w:r w:rsidRPr="00010E27">
        <w:rPr>
          <w:rFonts w:ascii="Arial" w:hAnsi="Arial" w:cs="Arial"/>
          <w:sz w:val="20"/>
          <w:szCs w:val="20"/>
        </w:rPr>
        <w:t>s with the biased differential function.</w:t>
      </w:r>
      <w:r w:rsidR="00BE4EA2" w:rsidRPr="00010E27">
        <w:rPr>
          <w:rFonts w:ascii="Arial" w:hAnsi="Arial" w:cs="Arial"/>
          <w:sz w:val="20"/>
          <w:szCs w:val="20"/>
        </w:rPr>
        <w:t xml:space="preserve"> It </w:t>
      </w:r>
      <w:r w:rsidR="00797568" w:rsidRPr="00010E27">
        <w:rPr>
          <w:rFonts w:ascii="Arial" w:hAnsi="Arial" w:cs="Arial"/>
          <w:sz w:val="20"/>
          <w:szCs w:val="20"/>
        </w:rPr>
        <w:t>shall</w:t>
      </w:r>
      <w:r w:rsidR="00BE4EA2" w:rsidRPr="00010E27">
        <w:rPr>
          <w:rFonts w:ascii="Arial" w:hAnsi="Arial" w:cs="Arial"/>
          <w:sz w:val="20"/>
          <w:szCs w:val="20"/>
        </w:rPr>
        <w:t xml:space="preserve"> also be possible to configure the REF protection for auto-transformers.</w:t>
      </w:r>
      <w:r w:rsidR="008F5C84" w:rsidRPr="00010E27">
        <w:rPr>
          <w:rFonts w:ascii="Arial" w:hAnsi="Arial" w:cs="Arial"/>
          <w:sz w:val="20"/>
          <w:szCs w:val="20"/>
        </w:rPr>
        <w:t xml:space="preserve"> </w:t>
      </w:r>
    </w:p>
    <w:p w14:paraId="24AB3531" w14:textId="77777777" w:rsidR="00373BD1" w:rsidRPr="00010E27" w:rsidRDefault="00797568" w:rsidP="00B71478">
      <w:pPr>
        <w:spacing w:before="120" w:after="120"/>
        <w:jc w:val="both"/>
        <w:rPr>
          <w:rFonts w:ascii="Arial" w:hAnsi="Arial" w:cs="Arial"/>
          <w:sz w:val="20"/>
          <w:szCs w:val="20"/>
        </w:rPr>
      </w:pPr>
      <w:r w:rsidRPr="00010E27">
        <w:rPr>
          <w:rFonts w:ascii="Arial" w:hAnsi="Arial" w:cs="Arial"/>
          <w:sz w:val="20"/>
          <w:szCs w:val="20"/>
        </w:rPr>
        <w:t>For</w:t>
      </w:r>
      <w:r w:rsidR="008F5C84" w:rsidRPr="00010E27">
        <w:rPr>
          <w:rFonts w:ascii="Arial" w:hAnsi="Arial" w:cs="Arial"/>
          <w:sz w:val="20"/>
          <w:szCs w:val="20"/>
        </w:rPr>
        <w:t xml:space="preserve"> </w:t>
      </w:r>
      <w:r w:rsidRPr="00010E27">
        <w:rPr>
          <w:rFonts w:ascii="Arial" w:hAnsi="Arial" w:cs="Arial"/>
          <w:sz w:val="20"/>
          <w:szCs w:val="20"/>
        </w:rPr>
        <w:t>l</w:t>
      </w:r>
      <w:r w:rsidR="008F5C84" w:rsidRPr="00010E27">
        <w:rPr>
          <w:rFonts w:ascii="Arial" w:hAnsi="Arial" w:cs="Arial"/>
          <w:sz w:val="20"/>
          <w:szCs w:val="20"/>
        </w:rPr>
        <w:t xml:space="preserve">ow </w:t>
      </w:r>
      <w:r w:rsidRPr="00010E27">
        <w:rPr>
          <w:rFonts w:ascii="Arial" w:hAnsi="Arial" w:cs="Arial"/>
          <w:sz w:val="20"/>
          <w:szCs w:val="20"/>
        </w:rPr>
        <w:t>i</w:t>
      </w:r>
      <w:r w:rsidR="008F5C84" w:rsidRPr="00010E27">
        <w:rPr>
          <w:rFonts w:ascii="Arial" w:hAnsi="Arial" w:cs="Arial"/>
          <w:sz w:val="20"/>
          <w:szCs w:val="20"/>
        </w:rPr>
        <w:t xml:space="preserve">mpedance REF protection, it shall be possible to use different ratios of current transformers on phase and neutral side of transformers. </w:t>
      </w:r>
      <w:r w:rsidRPr="00010E27">
        <w:rPr>
          <w:rFonts w:ascii="Arial" w:hAnsi="Arial" w:cs="Arial"/>
          <w:sz w:val="20"/>
          <w:szCs w:val="20"/>
        </w:rPr>
        <w:t>The r</w:t>
      </w:r>
      <w:r w:rsidR="008F5C84" w:rsidRPr="00010E27">
        <w:rPr>
          <w:rFonts w:ascii="Arial" w:hAnsi="Arial" w:cs="Arial"/>
          <w:sz w:val="20"/>
          <w:szCs w:val="20"/>
        </w:rPr>
        <w:t>elay sh</w:t>
      </w:r>
      <w:r w:rsidRPr="00010E27">
        <w:rPr>
          <w:rFonts w:ascii="Arial" w:hAnsi="Arial" w:cs="Arial"/>
          <w:sz w:val="20"/>
          <w:szCs w:val="20"/>
        </w:rPr>
        <w:t>all</w:t>
      </w:r>
      <w:r w:rsidR="008F5C84" w:rsidRPr="00010E27">
        <w:rPr>
          <w:rFonts w:ascii="Arial" w:hAnsi="Arial" w:cs="Arial"/>
          <w:sz w:val="20"/>
          <w:szCs w:val="20"/>
        </w:rPr>
        <w:t xml:space="preserve"> support amplitude comp</w:t>
      </w:r>
      <w:r w:rsidR="00786EA5" w:rsidRPr="00010E27">
        <w:rPr>
          <w:rFonts w:ascii="Arial" w:hAnsi="Arial" w:cs="Arial"/>
          <w:sz w:val="20"/>
          <w:szCs w:val="20"/>
        </w:rPr>
        <w:t xml:space="preserve">ensation ranging from 1 </w:t>
      </w:r>
      <w:r w:rsidR="008F5C84" w:rsidRPr="00010E27">
        <w:rPr>
          <w:rFonts w:ascii="Arial" w:hAnsi="Arial" w:cs="Arial"/>
          <w:sz w:val="20"/>
          <w:szCs w:val="20"/>
        </w:rPr>
        <w:t>- 40.</w:t>
      </w:r>
    </w:p>
    <w:p w14:paraId="57244CF3" w14:textId="77777777" w:rsidR="002622BC" w:rsidRPr="00010E27" w:rsidRDefault="002622BC" w:rsidP="00B71478">
      <w:pPr>
        <w:spacing w:before="120" w:after="120" w:line="240" w:lineRule="auto"/>
        <w:jc w:val="both"/>
        <w:rPr>
          <w:rFonts w:ascii="Arial" w:hAnsi="Arial" w:cs="Arial"/>
          <w:b/>
          <w:sz w:val="20"/>
          <w:szCs w:val="20"/>
        </w:rPr>
      </w:pPr>
      <w:proofErr w:type="spellStart"/>
      <w:r w:rsidRPr="00010E27">
        <w:rPr>
          <w:rFonts w:ascii="Arial" w:hAnsi="Arial" w:cs="Arial"/>
          <w:b/>
          <w:sz w:val="20"/>
          <w:szCs w:val="20"/>
        </w:rPr>
        <w:t>Overfluxing</w:t>
      </w:r>
      <w:proofErr w:type="spellEnd"/>
      <w:r w:rsidRPr="00010E27">
        <w:rPr>
          <w:rFonts w:ascii="Arial" w:hAnsi="Arial" w:cs="Arial"/>
          <w:b/>
          <w:sz w:val="20"/>
          <w:szCs w:val="20"/>
        </w:rPr>
        <w:t xml:space="preserve"> Pr</w:t>
      </w:r>
      <w:r w:rsidR="00F37451" w:rsidRPr="00010E27">
        <w:rPr>
          <w:rFonts w:ascii="Arial" w:hAnsi="Arial" w:cs="Arial"/>
          <w:b/>
          <w:sz w:val="20"/>
          <w:szCs w:val="20"/>
        </w:rPr>
        <w:t>otection (24</w:t>
      </w:r>
      <w:r w:rsidRPr="00010E27">
        <w:rPr>
          <w:rFonts w:ascii="Arial" w:hAnsi="Arial" w:cs="Arial"/>
          <w:b/>
          <w:sz w:val="20"/>
          <w:szCs w:val="20"/>
        </w:rPr>
        <w:t>)</w:t>
      </w:r>
    </w:p>
    <w:p w14:paraId="26A8F04E" w14:textId="77777777" w:rsidR="00933D8A" w:rsidRPr="00010E27" w:rsidRDefault="002622BC" w:rsidP="00B71478">
      <w:pPr>
        <w:tabs>
          <w:tab w:val="num" w:pos="1080"/>
        </w:tabs>
        <w:spacing w:before="120" w:after="120"/>
        <w:jc w:val="both"/>
        <w:rPr>
          <w:rFonts w:ascii="Arial" w:hAnsi="Arial" w:cs="Arial"/>
          <w:sz w:val="20"/>
          <w:szCs w:val="20"/>
        </w:rPr>
      </w:pPr>
      <w:r w:rsidRPr="00010E27">
        <w:rPr>
          <w:rFonts w:ascii="Arial" w:hAnsi="Arial" w:cs="Arial"/>
          <w:sz w:val="20"/>
          <w:szCs w:val="20"/>
        </w:rPr>
        <w:t xml:space="preserve">Over fluxing protection </w:t>
      </w:r>
      <w:r w:rsidR="00C4292D" w:rsidRPr="00010E27">
        <w:rPr>
          <w:rFonts w:ascii="Arial" w:hAnsi="Arial" w:cs="Arial"/>
          <w:sz w:val="20"/>
          <w:szCs w:val="20"/>
        </w:rPr>
        <w:t>(</w:t>
      </w:r>
      <w:r w:rsidR="00066BCB" w:rsidRPr="00010E27">
        <w:rPr>
          <w:rFonts w:ascii="Arial" w:hAnsi="Arial" w:cs="Arial"/>
          <w:sz w:val="20"/>
          <w:szCs w:val="20"/>
        </w:rPr>
        <w:t>Volts/Hertz</w:t>
      </w:r>
      <w:r w:rsidR="00373BD1" w:rsidRPr="00010E27">
        <w:rPr>
          <w:rFonts w:ascii="Arial" w:hAnsi="Arial" w:cs="Arial"/>
          <w:sz w:val="20"/>
          <w:szCs w:val="20"/>
        </w:rPr>
        <w:t>)</w:t>
      </w:r>
      <w:r w:rsidRPr="00010E27">
        <w:rPr>
          <w:rFonts w:ascii="Arial" w:hAnsi="Arial" w:cs="Arial"/>
          <w:sz w:val="20"/>
          <w:szCs w:val="20"/>
        </w:rPr>
        <w:t xml:space="preserve"> </w:t>
      </w:r>
      <w:r w:rsidR="00373BD1" w:rsidRPr="00010E27">
        <w:rPr>
          <w:rFonts w:ascii="Arial" w:hAnsi="Arial" w:cs="Arial"/>
          <w:sz w:val="20"/>
          <w:szCs w:val="20"/>
        </w:rPr>
        <w:t xml:space="preserve">shall be available </w:t>
      </w:r>
      <w:r w:rsidRPr="00010E27">
        <w:rPr>
          <w:rFonts w:ascii="Arial" w:hAnsi="Arial" w:cs="Arial"/>
          <w:sz w:val="20"/>
          <w:szCs w:val="20"/>
        </w:rPr>
        <w:t xml:space="preserve">to </w:t>
      </w:r>
      <w:r w:rsidR="00FD107C" w:rsidRPr="00010E27">
        <w:rPr>
          <w:rFonts w:ascii="Arial" w:hAnsi="Arial" w:cs="Arial"/>
          <w:sz w:val="20"/>
          <w:szCs w:val="20"/>
        </w:rPr>
        <w:t>protect the</w:t>
      </w:r>
      <w:r w:rsidRPr="00010E27">
        <w:rPr>
          <w:rFonts w:ascii="Arial" w:hAnsi="Arial" w:cs="Arial"/>
          <w:sz w:val="20"/>
          <w:szCs w:val="20"/>
        </w:rPr>
        <w:t xml:space="preserve"> transformers</w:t>
      </w:r>
      <w:r w:rsidR="00FD107C" w:rsidRPr="00010E27">
        <w:rPr>
          <w:rFonts w:ascii="Arial" w:hAnsi="Arial" w:cs="Arial"/>
          <w:sz w:val="20"/>
          <w:szCs w:val="20"/>
        </w:rPr>
        <w:t xml:space="preserve"> against overfluxing</w:t>
      </w:r>
      <w:r w:rsidRPr="00010E27">
        <w:rPr>
          <w:rFonts w:ascii="Arial" w:hAnsi="Arial" w:cs="Arial"/>
          <w:sz w:val="20"/>
          <w:szCs w:val="20"/>
        </w:rPr>
        <w:t xml:space="preserve">. </w:t>
      </w:r>
      <w:r w:rsidR="00933D8A" w:rsidRPr="00010E27">
        <w:rPr>
          <w:rFonts w:ascii="Arial" w:hAnsi="Arial" w:cs="Arial"/>
          <w:sz w:val="20"/>
          <w:szCs w:val="20"/>
        </w:rPr>
        <w:t>A m</w:t>
      </w:r>
      <w:r w:rsidR="00FD107C" w:rsidRPr="00010E27">
        <w:rPr>
          <w:rFonts w:ascii="Arial" w:hAnsi="Arial" w:cs="Arial"/>
          <w:sz w:val="20"/>
          <w:szCs w:val="20"/>
        </w:rPr>
        <w:t xml:space="preserve">inimum two elements of overfluxing protection shall be available to protect the primary (high voltage) and </w:t>
      </w:r>
      <w:r w:rsidR="00FD107C" w:rsidRPr="00010E27">
        <w:rPr>
          <w:rFonts w:ascii="Arial" w:hAnsi="Arial" w:cs="Arial"/>
          <w:sz w:val="20"/>
          <w:szCs w:val="20"/>
        </w:rPr>
        <w:lastRenderedPageBreak/>
        <w:t>secondary (low voltag</w:t>
      </w:r>
      <w:r w:rsidR="00066BCB" w:rsidRPr="00010E27">
        <w:rPr>
          <w:rFonts w:ascii="Arial" w:hAnsi="Arial" w:cs="Arial"/>
          <w:sz w:val="20"/>
          <w:szCs w:val="20"/>
        </w:rPr>
        <w:t>e) winding of the transformers, particularly where transformers may be energized from high-side and/or low-side voltage levels.</w:t>
      </w:r>
    </w:p>
    <w:p w14:paraId="3A1794A3" w14:textId="77777777" w:rsidR="002622BC" w:rsidRPr="00010E27" w:rsidRDefault="00933D8A" w:rsidP="00B71478">
      <w:pPr>
        <w:tabs>
          <w:tab w:val="num" w:pos="1080"/>
        </w:tabs>
        <w:spacing w:before="120" w:after="120"/>
        <w:jc w:val="both"/>
        <w:rPr>
          <w:rFonts w:ascii="Arial" w:hAnsi="Arial" w:cs="Arial"/>
          <w:sz w:val="20"/>
          <w:szCs w:val="20"/>
        </w:rPr>
      </w:pPr>
      <w:r w:rsidRPr="00010E27">
        <w:rPr>
          <w:rFonts w:ascii="Arial" w:hAnsi="Arial" w:cs="Arial"/>
          <w:sz w:val="20"/>
          <w:szCs w:val="20"/>
        </w:rPr>
        <w:t>F</w:t>
      </w:r>
      <w:r w:rsidR="00FD107C" w:rsidRPr="00010E27">
        <w:rPr>
          <w:rFonts w:ascii="Arial" w:hAnsi="Arial" w:cs="Arial"/>
          <w:sz w:val="20"/>
          <w:szCs w:val="20"/>
        </w:rPr>
        <w:t>our stages per element shall be available for</w:t>
      </w:r>
      <w:r w:rsidR="002622BC" w:rsidRPr="00010E27">
        <w:rPr>
          <w:rFonts w:ascii="Arial" w:hAnsi="Arial" w:cs="Arial"/>
          <w:sz w:val="20"/>
          <w:szCs w:val="20"/>
        </w:rPr>
        <w:t xml:space="preserve"> accurate adaptation </w:t>
      </w:r>
      <w:r w:rsidRPr="00010E27">
        <w:rPr>
          <w:rFonts w:ascii="Arial" w:hAnsi="Arial" w:cs="Arial"/>
          <w:sz w:val="20"/>
          <w:szCs w:val="20"/>
        </w:rPr>
        <w:t>to the</w:t>
      </w:r>
      <w:r w:rsidR="002622BC" w:rsidRPr="00010E27">
        <w:rPr>
          <w:rFonts w:ascii="Arial" w:hAnsi="Arial" w:cs="Arial"/>
          <w:sz w:val="20"/>
          <w:szCs w:val="20"/>
        </w:rPr>
        <w:t xml:space="preserve"> power transformer </w:t>
      </w:r>
      <w:r w:rsidRPr="00010E27">
        <w:rPr>
          <w:rFonts w:ascii="Arial" w:hAnsi="Arial" w:cs="Arial"/>
          <w:sz w:val="20"/>
          <w:szCs w:val="20"/>
        </w:rPr>
        <w:t>o</w:t>
      </w:r>
      <w:r w:rsidR="002622BC" w:rsidRPr="00010E27">
        <w:rPr>
          <w:rFonts w:ascii="Arial" w:hAnsi="Arial" w:cs="Arial"/>
          <w:sz w:val="20"/>
          <w:szCs w:val="20"/>
        </w:rPr>
        <w:t xml:space="preserve">ver fluxing </w:t>
      </w:r>
      <w:r w:rsidR="00DF0067" w:rsidRPr="00010E27">
        <w:rPr>
          <w:rFonts w:ascii="Arial" w:hAnsi="Arial" w:cs="Arial"/>
          <w:sz w:val="20"/>
          <w:szCs w:val="20"/>
        </w:rPr>
        <w:t>characteristic</w:t>
      </w:r>
      <w:r w:rsidR="002622BC" w:rsidRPr="00010E27">
        <w:rPr>
          <w:rFonts w:ascii="Arial" w:hAnsi="Arial" w:cs="Arial"/>
          <w:sz w:val="20"/>
          <w:szCs w:val="20"/>
        </w:rPr>
        <w:t>.</w:t>
      </w:r>
      <w:r w:rsidR="00FD107C" w:rsidRPr="00010E27">
        <w:rPr>
          <w:rFonts w:ascii="Arial" w:hAnsi="Arial" w:cs="Arial"/>
          <w:sz w:val="20"/>
          <w:szCs w:val="20"/>
        </w:rPr>
        <w:t xml:space="preserve"> This shall include one alarm and one trip element with </w:t>
      </w:r>
      <w:r w:rsidRPr="00010E27">
        <w:rPr>
          <w:rFonts w:ascii="Arial" w:hAnsi="Arial" w:cs="Arial"/>
          <w:sz w:val="20"/>
          <w:szCs w:val="20"/>
        </w:rPr>
        <w:t xml:space="preserve">an </w:t>
      </w:r>
      <w:r w:rsidR="00FD107C" w:rsidRPr="00010E27">
        <w:rPr>
          <w:rFonts w:ascii="Arial" w:hAnsi="Arial" w:cs="Arial"/>
          <w:sz w:val="20"/>
          <w:szCs w:val="20"/>
        </w:rPr>
        <w:t>IDMT characteristic</w:t>
      </w:r>
      <w:r w:rsidR="004432C8" w:rsidRPr="00010E27">
        <w:rPr>
          <w:rFonts w:ascii="Arial" w:hAnsi="Arial" w:cs="Arial"/>
          <w:sz w:val="20"/>
          <w:szCs w:val="20"/>
        </w:rPr>
        <w:t xml:space="preserve">. </w:t>
      </w:r>
    </w:p>
    <w:p w14:paraId="35AE02D0" w14:textId="77777777" w:rsidR="002622BC" w:rsidRPr="00010E27" w:rsidRDefault="00933D8A" w:rsidP="00B71478">
      <w:pPr>
        <w:spacing w:before="120" w:after="120" w:line="240" w:lineRule="auto"/>
        <w:jc w:val="both"/>
        <w:rPr>
          <w:rFonts w:ascii="Arial" w:hAnsi="Arial" w:cs="Arial"/>
          <w:b/>
          <w:sz w:val="20"/>
          <w:szCs w:val="20"/>
        </w:rPr>
      </w:pPr>
      <w:r w:rsidRPr="00010E27">
        <w:rPr>
          <w:rFonts w:ascii="Arial" w:hAnsi="Arial" w:cs="Arial"/>
          <w:b/>
          <w:sz w:val="20"/>
          <w:szCs w:val="20"/>
        </w:rPr>
        <w:t xml:space="preserve">Transformer </w:t>
      </w:r>
      <w:r w:rsidR="006E6085" w:rsidRPr="00010E27">
        <w:rPr>
          <w:rFonts w:ascii="Arial" w:hAnsi="Arial" w:cs="Arial"/>
          <w:b/>
          <w:sz w:val="20"/>
          <w:szCs w:val="20"/>
        </w:rPr>
        <w:t xml:space="preserve">Thermal </w:t>
      </w:r>
      <w:r w:rsidR="002622BC" w:rsidRPr="00010E27">
        <w:rPr>
          <w:rFonts w:ascii="Arial" w:hAnsi="Arial" w:cs="Arial"/>
          <w:b/>
          <w:sz w:val="20"/>
          <w:szCs w:val="20"/>
        </w:rPr>
        <w:t xml:space="preserve">Overload Protection </w:t>
      </w:r>
      <w:r w:rsidR="007F2A77" w:rsidRPr="00010E27">
        <w:rPr>
          <w:rFonts w:ascii="Arial" w:hAnsi="Arial" w:cs="Arial"/>
          <w:b/>
          <w:sz w:val="20"/>
          <w:szCs w:val="20"/>
        </w:rPr>
        <w:t>&amp; Loss of Life</w:t>
      </w:r>
      <w:r w:rsidR="00685FEE" w:rsidRPr="00010E27">
        <w:rPr>
          <w:rFonts w:ascii="Arial" w:hAnsi="Arial" w:cs="Arial"/>
          <w:b/>
          <w:sz w:val="20"/>
          <w:szCs w:val="20"/>
        </w:rPr>
        <w:t xml:space="preserve"> (49T)</w:t>
      </w:r>
    </w:p>
    <w:p w14:paraId="6FAEB7FB" w14:textId="77777777" w:rsidR="00933D8A" w:rsidRPr="00010E27" w:rsidRDefault="00933D8A" w:rsidP="00933D8A">
      <w:pPr>
        <w:spacing w:before="120" w:after="120" w:line="240" w:lineRule="auto"/>
        <w:jc w:val="both"/>
        <w:rPr>
          <w:rFonts w:ascii="Arial" w:hAnsi="Arial" w:cs="Arial"/>
          <w:sz w:val="20"/>
          <w:szCs w:val="20"/>
        </w:rPr>
      </w:pPr>
      <w:r w:rsidRPr="00010E27">
        <w:rPr>
          <w:rFonts w:ascii="Arial" w:hAnsi="Arial" w:cs="Arial"/>
          <w:sz w:val="20"/>
          <w:szCs w:val="20"/>
        </w:rPr>
        <w:t xml:space="preserve">Transformer thermal overload protection shall be provided based on the winding hot spot temperature and top oil temperature model and shall comply to IEEE C57.91 - 1995. There shall be provision to monitor the actual ambient and top-oil temperatures using RTD probes or current transducers required by the thermal protection. The relay setting shall be such that it shall be easy to set using the transformer name plate data. </w:t>
      </w:r>
    </w:p>
    <w:p w14:paraId="1CD510E5" w14:textId="77777777" w:rsidR="00933D8A" w:rsidRPr="00010E27" w:rsidRDefault="00933D8A" w:rsidP="00933D8A">
      <w:pPr>
        <w:spacing w:before="120" w:after="120" w:line="240" w:lineRule="auto"/>
        <w:jc w:val="both"/>
        <w:rPr>
          <w:rFonts w:ascii="Arial" w:hAnsi="Arial" w:cs="Arial"/>
          <w:sz w:val="20"/>
          <w:szCs w:val="20"/>
        </w:rPr>
      </w:pPr>
      <w:r w:rsidRPr="00010E27">
        <w:rPr>
          <w:rFonts w:ascii="Arial" w:hAnsi="Arial" w:cs="Arial"/>
          <w:sz w:val="20"/>
          <w:szCs w:val="20"/>
        </w:rPr>
        <w:t xml:space="preserve">The relay shall have </w:t>
      </w:r>
      <w:r w:rsidR="00066BCB" w:rsidRPr="00010E27">
        <w:rPr>
          <w:rFonts w:ascii="Arial" w:hAnsi="Arial" w:cs="Arial"/>
          <w:sz w:val="20"/>
          <w:szCs w:val="20"/>
        </w:rPr>
        <w:t xml:space="preserve">a </w:t>
      </w:r>
      <w:r w:rsidRPr="00010E27">
        <w:rPr>
          <w:rFonts w:ascii="Arial" w:hAnsi="Arial" w:cs="Arial"/>
          <w:sz w:val="20"/>
          <w:szCs w:val="20"/>
        </w:rPr>
        <w:t xml:space="preserve">loss of life </w:t>
      </w:r>
      <w:r w:rsidR="00066BCB" w:rsidRPr="00010E27">
        <w:rPr>
          <w:rFonts w:ascii="Arial" w:hAnsi="Arial" w:cs="Arial"/>
          <w:sz w:val="20"/>
          <w:szCs w:val="20"/>
        </w:rPr>
        <w:t xml:space="preserve">monitoring feature based on </w:t>
      </w:r>
      <w:r w:rsidRPr="00010E27">
        <w:rPr>
          <w:rFonts w:ascii="Arial" w:hAnsi="Arial" w:cs="Arial"/>
          <w:sz w:val="20"/>
          <w:szCs w:val="20"/>
        </w:rPr>
        <w:t xml:space="preserve">IEEE C57.91 – 1995. The loss of life feature shall be available to monitor the deterioration of insulation based on the hottest spot temperature.  The recording of accumulated loss of life, rate of using life, ageing acceleration factor, </w:t>
      </w:r>
      <w:r w:rsidR="00066BCB" w:rsidRPr="00010E27">
        <w:rPr>
          <w:rFonts w:ascii="Arial" w:hAnsi="Arial" w:cs="Arial"/>
          <w:sz w:val="20"/>
          <w:szCs w:val="20"/>
        </w:rPr>
        <w:t xml:space="preserve">and </w:t>
      </w:r>
      <w:r w:rsidRPr="00010E27">
        <w:rPr>
          <w:rFonts w:ascii="Arial" w:hAnsi="Arial" w:cs="Arial"/>
          <w:sz w:val="20"/>
          <w:szCs w:val="20"/>
        </w:rPr>
        <w:t>residual life hours shall be i</w:t>
      </w:r>
      <w:r w:rsidR="00066BCB" w:rsidRPr="00010E27">
        <w:rPr>
          <w:rFonts w:ascii="Arial" w:hAnsi="Arial" w:cs="Arial"/>
          <w:sz w:val="20"/>
          <w:szCs w:val="20"/>
        </w:rPr>
        <w:t xml:space="preserve">ncluded </w:t>
      </w:r>
      <w:r w:rsidRPr="00010E27">
        <w:rPr>
          <w:rFonts w:ascii="Arial" w:hAnsi="Arial" w:cs="Arial"/>
          <w:sz w:val="20"/>
          <w:szCs w:val="20"/>
        </w:rPr>
        <w:t xml:space="preserve">in non-volatile memory. Setting shall be available for an alarm when the instantaneous or the cumulative set points are reached. It shall be possible to select the winding to be monitored for thermal overload and loss </w:t>
      </w:r>
      <w:r w:rsidR="00066BCB" w:rsidRPr="00010E27">
        <w:rPr>
          <w:rFonts w:ascii="Arial" w:hAnsi="Arial" w:cs="Arial"/>
          <w:sz w:val="20"/>
          <w:szCs w:val="20"/>
        </w:rPr>
        <w:t xml:space="preserve">of </w:t>
      </w:r>
      <w:r w:rsidRPr="00010E27">
        <w:rPr>
          <w:rFonts w:ascii="Arial" w:hAnsi="Arial" w:cs="Arial"/>
          <w:sz w:val="20"/>
          <w:szCs w:val="20"/>
        </w:rPr>
        <w:t>life monitoring.</w:t>
      </w:r>
    </w:p>
    <w:p w14:paraId="34F5ECA5" w14:textId="77777777" w:rsidR="008827FE" w:rsidRPr="00010E27" w:rsidRDefault="002030AE" w:rsidP="00933D8A">
      <w:pPr>
        <w:spacing w:before="120" w:after="120" w:line="240" w:lineRule="auto"/>
        <w:jc w:val="both"/>
        <w:rPr>
          <w:rFonts w:ascii="Arial" w:hAnsi="Arial" w:cs="Arial"/>
          <w:b/>
          <w:sz w:val="20"/>
          <w:szCs w:val="20"/>
        </w:rPr>
      </w:pPr>
      <w:r w:rsidRPr="00010E27">
        <w:rPr>
          <w:rFonts w:ascii="Arial" w:hAnsi="Arial" w:cs="Arial"/>
          <w:b/>
          <w:sz w:val="20"/>
          <w:szCs w:val="20"/>
        </w:rPr>
        <w:t>Through Fault Monitoring</w:t>
      </w:r>
    </w:p>
    <w:p w14:paraId="59844C68" w14:textId="77777777" w:rsidR="008827FE" w:rsidRPr="00010E27" w:rsidRDefault="00933D8A" w:rsidP="00B71478">
      <w:pPr>
        <w:spacing w:before="120" w:after="120" w:line="240" w:lineRule="auto"/>
        <w:jc w:val="both"/>
        <w:rPr>
          <w:rFonts w:ascii="Arial" w:hAnsi="Arial" w:cs="Arial"/>
          <w:sz w:val="20"/>
          <w:szCs w:val="20"/>
        </w:rPr>
      </w:pPr>
      <w:r w:rsidRPr="00010E27">
        <w:rPr>
          <w:rFonts w:ascii="Arial" w:hAnsi="Arial" w:cs="Arial"/>
          <w:sz w:val="20"/>
          <w:szCs w:val="20"/>
        </w:rPr>
        <w:t>Transformer through fault monitoring shall be available to monitor the possible damage during through faults where the transformer winding may be subjected to heavy fault currents. The transformer through fault monitoring function shall provide an output based on the summation of I</w:t>
      </w:r>
      <w:r w:rsidRPr="00010E27">
        <w:rPr>
          <w:rFonts w:ascii="Arial" w:hAnsi="Arial" w:cs="Arial"/>
          <w:sz w:val="20"/>
          <w:szCs w:val="20"/>
          <w:vertAlign w:val="superscript"/>
        </w:rPr>
        <w:t>2</w:t>
      </w:r>
      <w:r w:rsidRPr="00010E27">
        <w:rPr>
          <w:rFonts w:ascii="Arial" w:hAnsi="Arial" w:cs="Arial"/>
          <w:sz w:val="20"/>
          <w:szCs w:val="20"/>
        </w:rPr>
        <w:t>t performed during each through fault condition and provide an alarm when the cumulative set point is reached.</w:t>
      </w:r>
    </w:p>
    <w:p w14:paraId="43742326" w14:textId="77777777" w:rsidR="002622BC" w:rsidRPr="00010E27" w:rsidRDefault="002622BC" w:rsidP="00B71478">
      <w:pPr>
        <w:spacing w:before="120" w:after="120" w:line="240" w:lineRule="auto"/>
        <w:jc w:val="both"/>
        <w:rPr>
          <w:rFonts w:ascii="Arial" w:hAnsi="Arial" w:cs="Arial"/>
          <w:b/>
          <w:sz w:val="20"/>
          <w:szCs w:val="20"/>
        </w:rPr>
      </w:pPr>
      <w:r w:rsidRPr="00010E27">
        <w:rPr>
          <w:rFonts w:ascii="Arial" w:hAnsi="Arial" w:cs="Arial"/>
          <w:b/>
          <w:sz w:val="20"/>
          <w:szCs w:val="20"/>
        </w:rPr>
        <w:t>O</w:t>
      </w:r>
      <w:r w:rsidR="0034167C" w:rsidRPr="00010E27">
        <w:rPr>
          <w:rFonts w:ascii="Arial" w:hAnsi="Arial" w:cs="Arial"/>
          <w:b/>
          <w:sz w:val="20"/>
          <w:szCs w:val="20"/>
        </w:rPr>
        <w:t>vercurrent</w:t>
      </w:r>
      <w:r w:rsidR="00ED6E52" w:rsidRPr="00010E27">
        <w:rPr>
          <w:rFonts w:ascii="Arial" w:hAnsi="Arial" w:cs="Arial"/>
          <w:b/>
          <w:sz w:val="20"/>
          <w:szCs w:val="20"/>
        </w:rPr>
        <w:t xml:space="preserve"> and Earth Fault</w:t>
      </w:r>
      <w:r w:rsidR="00066BCB" w:rsidRPr="00010E27">
        <w:rPr>
          <w:rFonts w:ascii="Arial" w:hAnsi="Arial" w:cs="Arial"/>
          <w:b/>
          <w:sz w:val="20"/>
          <w:szCs w:val="20"/>
        </w:rPr>
        <w:t xml:space="preserve"> </w:t>
      </w:r>
      <w:r w:rsidR="0034167C" w:rsidRPr="00010E27">
        <w:rPr>
          <w:rFonts w:ascii="Arial" w:hAnsi="Arial" w:cs="Arial"/>
          <w:b/>
          <w:sz w:val="20"/>
          <w:szCs w:val="20"/>
        </w:rPr>
        <w:t>Protection</w:t>
      </w:r>
      <w:r w:rsidR="009819AC" w:rsidRPr="00010E27">
        <w:rPr>
          <w:rFonts w:ascii="Arial" w:hAnsi="Arial" w:cs="Arial"/>
          <w:b/>
          <w:sz w:val="20"/>
          <w:szCs w:val="20"/>
        </w:rPr>
        <w:t xml:space="preserve"> (50/51, 50N/51N)</w:t>
      </w:r>
    </w:p>
    <w:p w14:paraId="59753BD3" w14:textId="77777777" w:rsidR="00933D8A" w:rsidRPr="00010E27" w:rsidRDefault="0034167C" w:rsidP="004A35C1">
      <w:pPr>
        <w:spacing w:before="120" w:after="120" w:line="240" w:lineRule="auto"/>
        <w:jc w:val="both"/>
        <w:rPr>
          <w:rFonts w:ascii="Arial" w:hAnsi="Arial" w:cs="Arial"/>
          <w:sz w:val="20"/>
          <w:szCs w:val="20"/>
        </w:rPr>
      </w:pPr>
      <w:r w:rsidRPr="00010E27">
        <w:rPr>
          <w:rFonts w:ascii="Arial" w:hAnsi="Arial" w:cs="Arial"/>
          <w:sz w:val="20"/>
          <w:szCs w:val="20"/>
        </w:rPr>
        <w:t xml:space="preserve">The relay shall </w:t>
      </w:r>
      <w:r w:rsidR="00066BCB" w:rsidRPr="00010E27">
        <w:rPr>
          <w:rFonts w:ascii="Arial" w:hAnsi="Arial" w:cs="Arial"/>
          <w:sz w:val="20"/>
          <w:szCs w:val="20"/>
        </w:rPr>
        <w:t>have overcurrent and</w:t>
      </w:r>
      <w:r w:rsidR="00ED6E52" w:rsidRPr="00010E27">
        <w:rPr>
          <w:rFonts w:ascii="Arial" w:hAnsi="Arial" w:cs="Arial"/>
          <w:sz w:val="20"/>
          <w:szCs w:val="20"/>
        </w:rPr>
        <w:t xml:space="preserve"> earth fault protection for each </w:t>
      </w:r>
      <w:r w:rsidR="00786EA5" w:rsidRPr="00010E27">
        <w:rPr>
          <w:rFonts w:ascii="Arial" w:hAnsi="Arial" w:cs="Arial"/>
          <w:sz w:val="20"/>
          <w:szCs w:val="20"/>
        </w:rPr>
        <w:t xml:space="preserve">protected </w:t>
      </w:r>
      <w:r w:rsidR="00ED6E52" w:rsidRPr="00010E27">
        <w:rPr>
          <w:rFonts w:ascii="Arial" w:hAnsi="Arial" w:cs="Arial"/>
          <w:sz w:val="20"/>
          <w:szCs w:val="20"/>
        </w:rPr>
        <w:t xml:space="preserve">winding and shall be </w:t>
      </w:r>
      <w:r w:rsidR="00DF0067" w:rsidRPr="00010E27">
        <w:rPr>
          <w:rFonts w:ascii="Arial" w:hAnsi="Arial" w:cs="Arial"/>
          <w:sz w:val="20"/>
          <w:szCs w:val="20"/>
        </w:rPr>
        <w:t>flexible enough</w:t>
      </w:r>
      <w:r w:rsidR="00066BCB" w:rsidRPr="00010E27">
        <w:rPr>
          <w:rFonts w:ascii="Arial" w:hAnsi="Arial" w:cs="Arial"/>
          <w:sz w:val="20"/>
          <w:szCs w:val="20"/>
        </w:rPr>
        <w:t xml:space="preserve"> to select and</w:t>
      </w:r>
      <w:r w:rsidR="00ED6E52" w:rsidRPr="00010E27">
        <w:rPr>
          <w:rFonts w:ascii="Arial" w:hAnsi="Arial" w:cs="Arial"/>
          <w:sz w:val="20"/>
          <w:szCs w:val="20"/>
        </w:rPr>
        <w:t xml:space="preserve"> configure </w:t>
      </w:r>
      <w:r w:rsidR="0015428B" w:rsidRPr="00010E27">
        <w:rPr>
          <w:rFonts w:ascii="Arial" w:hAnsi="Arial" w:cs="Arial"/>
          <w:sz w:val="20"/>
          <w:szCs w:val="20"/>
        </w:rPr>
        <w:t>the winding to be protected</w:t>
      </w:r>
      <w:r w:rsidR="00DF0067" w:rsidRPr="00010E27">
        <w:rPr>
          <w:rFonts w:ascii="Arial" w:hAnsi="Arial" w:cs="Arial"/>
          <w:sz w:val="20"/>
          <w:szCs w:val="20"/>
        </w:rPr>
        <w:t>, as required</w:t>
      </w:r>
      <w:r w:rsidR="00ED6E52" w:rsidRPr="00010E27">
        <w:rPr>
          <w:rFonts w:ascii="Arial" w:hAnsi="Arial" w:cs="Arial"/>
          <w:sz w:val="20"/>
          <w:szCs w:val="20"/>
        </w:rPr>
        <w:t>.</w:t>
      </w:r>
      <w:r w:rsidR="00933D8A" w:rsidRPr="00010E27">
        <w:rPr>
          <w:rFonts w:ascii="Arial" w:hAnsi="Arial" w:cs="Arial"/>
          <w:sz w:val="20"/>
          <w:szCs w:val="20"/>
        </w:rPr>
        <w:t xml:space="preserve"> </w:t>
      </w:r>
      <w:r w:rsidR="00D679B0" w:rsidRPr="00010E27">
        <w:rPr>
          <w:rFonts w:ascii="Arial" w:hAnsi="Arial" w:cs="Arial"/>
          <w:sz w:val="20"/>
          <w:szCs w:val="20"/>
        </w:rPr>
        <w:t>Earth fault protection shall be either measured or derived type and shall be configurable as per the requirement.</w:t>
      </w:r>
      <w:r w:rsidR="00933D8A" w:rsidRPr="00010E27">
        <w:rPr>
          <w:rFonts w:ascii="Arial" w:hAnsi="Arial" w:cs="Arial"/>
          <w:sz w:val="20"/>
          <w:szCs w:val="20"/>
        </w:rPr>
        <w:t xml:space="preserve"> </w:t>
      </w:r>
    </w:p>
    <w:p w14:paraId="0184F163" w14:textId="77777777" w:rsidR="00D91FFB" w:rsidRPr="00010E27" w:rsidRDefault="0034167C" w:rsidP="004A35C1">
      <w:pPr>
        <w:spacing w:before="120" w:after="120" w:line="240" w:lineRule="auto"/>
        <w:jc w:val="both"/>
        <w:rPr>
          <w:rFonts w:ascii="Arial" w:hAnsi="Arial" w:cs="Arial"/>
          <w:sz w:val="20"/>
          <w:szCs w:val="20"/>
        </w:rPr>
      </w:pPr>
      <w:r w:rsidRPr="00010E27">
        <w:rPr>
          <w:rFonts w:ascii="Arial" w:hAnsi="Arial" w:cs="Arial"/>
          <w:sz w:val="20"/>
          <w:szCs w:val="20"/>
        </w:rPr>
        <w:t>The relay sh</w:t>
      </w:r>
      <w:r w:rsidR="00933D8A" w:rsidRPr="00010E27">
        <w:rPr>
          <w:rFonts w:ascii="Arial" w:hAnsi="Arial" w:cs="Arial"/>
          <w:sz w:val="20"/>
          <w:szCs w:val="20"/>
        </w:rPr>
        <w:t>all</w:t>
      </w:r>
      <w:r w:rsidRPr="00010E27">
        <w:rPr>
          <w:rFonts w:ascii="Arial" w:hAnsi="Arial" w:cs="Arial"/>
          <w:sz w:val="20"/>
          <w:szCs w:val="20"/>
        </w:rPr>
        <w:t xml:space="preserve"> have </w:t>
      </w:r>
      <w:r w:rsidR="00D679B0" w:rsidRPr="00010E27">
        <w:rPr>
          <w:rFonts w:ascii="Arial" w:hAnsi="Arial" w:cs="Arial"/>
          <w:sz w:val="20"/>
          <w:szCs w:val="20"/>
        </w:rPr>
        <w:t>4</w:t>
      </w:r>
      <w:r w:rsidRPr="00010E27">
        <w:rPr>
          <w:rFonts w:ascii="Arial" w:hAnsi="Arial" w:cs="Arial"/>
          <w:sz w:val="20"/>
          <w:szCs w:val="20"/>
        </w:rPr>
        <w:t xml:space="preserve"> independent time</w:t>
      </w:r>
      <w:r w:rsidR="00DF0067" w:rsidRPr="00010E27">
        <w:rPr>
          <w:rFonts w:ascii="Arial" w:hAnsi="Arial" w:cs="Arial"/>
          <w:sz w:val="20"/>
          <w:szCs w:val="20"/>
        </w:rPr>
        <w:t xml:space="preserve"> delayed o</w:t>
      </w:r>
      <w:r w:rsidR="00D679B0" w:rsidRPr="00010E27">
        <w:rPr>
          <w:rFonts w:ascii="Arial" w:hAnsi="Arial" w:cs="Arial"/>
          <w:sz w:val="20"/>
          <w:szCs w:val="20"/>
        </w:rPr>
        <w:t>vercurrent and earth fault stages for each winding</w:t>
      </w:r>
      <w:r w:rsidRPr="00010E27">
        <w:rPr>
          <w:rFonts w:ascii="Arial" w:hAnsi="Arial" w:cs="Arial"/>
          <w:sz w:val="20"/>
          <w:szCs w:val="20"/>
        </w:rPr>
        <w:t>.</w:t>
      </w:r>
      <w:r w:rsidR="00933D8A" w:rsidRPr="00010E27">
        <w:rPr>
          <w:rFonts w:ascii="Arial" w:hAnsi="Arial" w:cs="Arial"/>
          <w:sz w:val="20"/>
          <w:szCs w:val="20"/>
        </w:rPr>
        <w:t xml:space="preserve"> </w:t>
      </w:r>
      <w:r w:rsidR="00B66C5D" w:rsidRPr="00010E27">
        <w:rPr>
          <w:rFonts w:ascii="Arial" w:hAnsi="Arial" w:cs="Arial"/>
          <w:sz w:val="20"/>
          <w:szCs w:val="20"/>
        </w:rPr>
        <w:t>2</w:t>
      </w:r>
      <w:r w:rsidRPr="00010E27">
        <w:rPr>
          <w:rFonts w:ascii="Arial" w:hAnsi="Arial" w:cs="Arial"/>
          <w:sz w:val="20"/>
          <w:szCs w:val="20"/>
        </w:rPr>
        <w:t xml:space="preserve"> stages sh</w:t>
      </w:r>
      <w:r w:rsidR="00933D8A" w:rsidRPr="00010E27">
        <w:rPr>
          <w:rFonts w:ascii="Arial" w:hAnsi="Arial" w:cs="Arial"/>
          <w:sz w:val="20"/>
          <w:szCs w:val="20"/>
        </w:rPr>
        <w:t>all</w:t>
      </w:r>
      <w:r w:rsidR="00066BCB" w:rsidRPr="00010E27">
        <w:rPr>
          <w:rFonts w:ascii="Arial" w:hAnsi="Arial" w:cs="Arial"/>
          <w:sz w:val="20"/>
          <w:szCs w:val="20"/>
        </w:rPr>
        <w:t xml:space="preserve"> be programmable as either DT c</w:t>
      </w:r>
      <w:r w:rsidRPr="00010E27">
        <w:rPr>
          <w:rFonts w:ascii="Arial" w:hAnsi="Arial" w:cs="Arial"/>
          <w:sz w:val="20"/>
          <w:szCs w:val="20"/>
        </w:rPr>
        <w:t>haracteristic or IDMT characteristics.</w:t>
      </w:r>
      <w:r w:rsidR="00933D8A" w:rsidRPr="00010E27">
        <w:rPr>
          <w:rFonts w:ascii="Arial" w:hAnsi="Arial" w:cs="Arial"/>
          <w:sz w:val="20"/>
          <w:szCs w:val="20"/>
        </w:rPr>
        <w:t xml:space="preserve"> </w:t>
      </w:r>
      <w:r w:rsidR="00B93F50" w:rsidRPr="00010E27">
        <w:rPr>
          <w:rFonts w:ascii="Arial" w:hAnsi="Arial" w:cs="Arial"/>
          <w:sz w:val="20"/>
          <w:szCs w:val="20"/>
        </w:rPr>
        <w:t>Time overcurrent curve characteristics; IEEE, IEC, and definite time shall be available.</w:t>
      </w:r>
      <w:r w:rsidR="00F90CC8">
        <w:rPr>
          <w:rFonts w:ascii="Arial" w:hAnsi="Arial" w:cs="Arial"/>
          <w:sz w:val="20"/>
          <w:szCs w:val="20"/>
        </w:rPr>
        <w:t xml:space="preserve"> </w:t>
      </w:r>
      <w:r w:rsidR="00D91FFB" w:rsidRPr="00010E27">
        <w:rPr>
          <w:rFonts w:ascii="Arial" w:hAnsi="Arial" w:cs="Arial"/>
          <w:sz w:val="20"/>
          <w:szCs w:val="20"/>
        </w:rPr>
        <w:t xml:space="preserve">The </w:t>
      </w:r>
      <w:r w:rsidR="00055837" w:rsidRPr="00010E27">
        <w:rPr>
          <w:rFonts w:ascii="Arial" w:hAnsi="Arial" w:cs="Arial"/>
          <w:sz w:val="20"/>
          <w:szCs w:val="20"/>
        </w:rPr>
        <w:t>p</w:t>
      </w:r>
      <w:r w:rsidR="00D91FFB" w:rsidRPr="00010E27">
        <w:rPr>
          <w:rFonts w:ascii="Arial" w:hAnsi="Arial" w:cs="Arial"/>
          <w:sz w:val="20"/>
          <w:szCs w:val="20"/>
        </w:rPr>
        <w:t xml:space="preserve">hase and </w:t>
      </w:r>
      <w:r w:rsidR="00055837" w:rsidRPr="00010E27">
        <w:rPr>
          <w:rFonts w:ascii="Arial" w:hAnsi="Arial" w:cs="Arial"/>
          <w:sz w:val="20"/>
          <w:szCs w:val="20"/>
        </w:rPr>
        <w:t>e</w:t>
      </w:r>
      <w:r w:rsidR="00D91FFB" w:rsidRPr="00010E27">
        <w:rPr>
          <w:rFonts w:ascii="Arial" w:hAnsi="Arial" w:cs="Arial"/>
          <w:sz w:val="20"/>
          <w:szCs w:val="20"/>
        </w:rPr>
        <w:t>arth elements shall include optional 2nd harmonic blocking.</w:t>
      </w:r>
    </w:p>
    <w:p w14:paraId="642D0D5F" w14:textId="77777777" w:rsidR="00055837" w:rsidRPr="00010E27" w:rsidRDefault="00055837" w:rsidP="00055837">
      <w:pPr>
        <w:autoSpaceDE w:val="0"/>
        <w:autoSpaceDN w:val="0"/>
        <w:adjustRightInd w:val="0"/>
        <w:spacing w:before="120" w:after="120"/>
        <w:jc w:val="both"/>
        <w:rPr>
          <w:rFonts w:ascii="Arial" w:hAnsi="Arial" w:cs="Arial"/>
          <w:b/>
          <w:bCs/>
          <w:sz w:val="20"/>
          <w:szCs w:val="20"/>
          <w:lang w:val="en-GB"/>
        </w:rPr>
      </w:pPr>
      <w:r w:rsidRPr="00010E27">
        <w:rPr>
          <w:rFonts w:ascii="Arial" w:hAnsi="Arial" w:cs="Arial"/>
          <w:b/>
          <w:bCs/>
          <w:sz w:val="20"/>
          <w:szCs w:val="20"/>
          <w:lang w:val="en-GB"/>
        </w:rPr>
        <w:t>Negative Phase Sequence Overcurrent Protection (46OC)</w:t>
      </w:r>
    </w:p>
    <w:p w14:paraId="2F66EE60" w14:textId="77777777" w:rsidR="00055837" w:rsidRPr="00010E27" w:rsidRDefault="00055837" w:rsidP="00055837">
      <w:pPr>
        <w:autoSpaceDE w:val="0"/>
        <w:autoSpaceDN w:val="0"/>
        <w:adjustRightInd w:val="0"/>
        <w:spacing w:before="120" w:after="120"/>
        <w:jc w:val="both"/>
        <w:rPr>
          <w:rFonts w:ascii="Arial" w:hAnsi="Arial" w:cs="Arial"/>
          <w:bCs/>
          <w:sz w:val="20"/>
          <w:szCs w:val="20"/>
          <w:lang w:val="en-GB"/>
        </w:rPr>
      </w:pPr>
      <w:r w:rsidRPr="00010E27">
        <w:rPr>
          <w:rFonts w:ascii="Arial" w:hAnsi="Arial" w:cs="Arial"/>
          <w:bCs/>
          <w:sz w:val="20"/>
          <w:szCs w:val="20"/>
          <w:lang w:val="en-GB"/>
        </w:rPr>
        <w:t>The relay shall have negative phase sequence overcurrent protection for each protected winding and shal</w:t>
      </w:r>
      <w:r w:rsidR="00066BCB" w:rsidRPr="00010E27">
        <w:rPr>
          <w:rFonts w:ascii="Arial" w:hAnsi="Arial" w:cs="Arial"/>
          <w:bCs/>
          <w:sz w:val="20"/>
          <w:szCs w:val="20"/>
          <w:lang w:val="en-GB"/>
        </w:rPr>
        <w:t>l be flexible enough to select and</w:t>
      </w:r>
      <w:r w:rsidRPr="00010E27">
        <w:rPr>
          <w:rFonts w:ascii="Arial" w:hAnsi="Arial" w:cs="Arial"/>
          <w:bCs/>
          <w:sz w:val="20"/>
          <w:szCs w:val="20"/>
          <w:lang w:val="en-GB"/>
        </w:rPr>
        <w:t xml:space="preserve"> configure the winding to be protected, as required. The relay shall have 4 independent time delayed NPS overcurrent stages for each winding. 2 stages shall </w:t>
      </w:r>
      <w:r w:rsidR="00066BCB" w:rsidRPr="00010E27">
        <w:rPr>
          <w:rFonts w:ascii="Arial" w:hAnsi="Arial" w:cs="Arial"/>
          <w:bCs/>
          <w:sz w:val="20"/>
          <w:szCs w:val="20"/>
          <w:lang w:val="en-GB"/>
        </w:rPr>
        <w:t>be programmable as either DT c</w:t>
      </w:r>
      <w:r w:rsidRPr="00010E27">
        <w:rPr>
          <w:rFonts w:ascii="Arial" w:hAnsi="Arial" w:cs="Arial"/>
          <w:bCs/>
          <w:sz w:val="20"/>
          <w:szCs w:val="20"/>
          <w:lang w:val="en-GB"/>
        </w:rPr>
        <w:t>haracteristic or IDMT characteristics. Time overcurrent curve characteristics; IEEE, IEC, and definite time shall be available. Each stage shall be selectable between non-directional, directional forward or directional reverse via a setting.</w:t>
      </w:r>
    </w:p>
    <w:p w14:paraId="1AD3974B" w14:textId="77777777" w:rsidR="008341F3" w:rsidRPr="00010E27" w:rsidRDefault="008341F3" w:rsidP="00B71478">
      <w:pPr>
        <w:spacing w:before="120" w:after="120" w:line="240" w:lineRule="auto"/>
        <w:jc w:val="both"/>
        <w:rPr>
          <w:rFonts w:ascii="Arial" w:hAnsi="Arial" w:cs="Arial"/>
          <w:b/>
          <w:sz w:val="20"/>
          <w:szCs w:val="20"/>
        </w:rPr>
      </w:pPr>
      <w:r w:rsidRPr="00010E27">
        <w:rPr>
          <w:rFonts w:ascii="Arial" w:hAnsi="Arial" w:cs="Arial"/>
          <w:b/>
          <w:sz w:val="20"/>
          <w:szCs w:val="20"/>
        </w:rPr>
        <w:t>Voltage Controlled Overcurrent Protection (51V)</w:t>
      </w:r>
    </w:p>
    <w:p w14:paraId="425FD77C" w14:textId="77777777" w:rsidR="008341F3" w:rsidRPr="00010E27" w:rsidRDefault="008341F3" w:rsidP="00B71478">
      <w:pPr>
        <w:autoSpaceDE w:val="0"/>
        <w:autoSpaceDN w:val="0"/>
        <w:adjustRightInd w:val="0"/>
        <w:spacing w:before="120" w:after="120"/>
        <w:jc w:val="both"/>
        <w:rPr>
          <w:rFonts w:ascii="Arial" w:hAnsi="Arial" w:cs="Arial"/>
          <w:bCs/>
          <w:sz w:val="20"/>
          <w:szCs w:val="20"/>
          <w:lang w:val="en-GB"/>
        </w:rPr>
      </w:pPr>
      <w:r w:rsidRPr="00010E27">
        <w:rPr>
          <w:rFonts w:ascii="Arial" w:hAnsi="Arial" w:cs="Arial"/>
          <w:bCs/>
          <w:sz w:val="20"/>
          <w:szCs w:val="20"/>
          <w:lang w:val="en-GB"/>
        </w:rPr>
        <w:t>A voltage controlled overcurrent element with 2 stages shall be provided</w:t>
      </w:r>
      <w:r w:rsidR="00066BCB" w:rsidRPr="00010E27">
        <w:rPr>
          <w:rFonts w:ascii="Arial" w:hAnsi="Arial" w:cs="Arial"/>
          <w:bCs/>
          <w:sz w:val="20"/>
          <w:szCs w:val="20"/>
          <w:lang w:val="en-GB"/>
        </w:rPr>
        <w:t>,</w:t>
      </w:r>
      <w:r w:rsidRPr="00010E27">
        <w:rPr>
          <w:rFonts w:ascii="Arial" w:hAnsi="Arial" w:cs="Arial"/>
          <w:bCs/>
          <w:sz w:val="20"/>
          <w:szCs w:val="20"/>
          <w:lang w:val="en-GB"/>
        </w:rPr>
        <w:t xml:space="preserve"> configurabl</w:t>
      </w:r>
      <w:r w:rsidR="00066BCB" w:rsidRPr="00010E27">
        <w:rPr>
          <w:rFonts w:ascii="Arial" w:hAnsi="Arial" w:cs="Arial"/>
          <w:bCs/>
          <w:sz w:val="20"/>
          <w:szCs w:val="20"/>
          <w:lang w:val="en-GB"/>
        </w:rPr>
        <w:t>e to any of 3 windings (high-side, low-side or tertiary</w:t>
      </w:r>
      <w:r w:rsidRPr="00010E27">
        <w:rPr>
          <w:rFonts w:ascii="Arial" w:hAnsi="Arial" w:cs="Arial"/>
          <w:bCs/>
          <w:sz w:val="20"/>
          <w:szCs w:val="20"/>
          <w:lang w:val="en-GB"/>
        </w:rPr>
        <w:t>) or configurable to any set of the 3 phase current inputs. Time overcurrent curve characteristics; IEEE, IEC, and definite time shall be available. Each stage shall be configurable as directional forward/reverse/non directional.</w:t>
      </w:r>
    </w:p>
    <w:p w14:paraId="71DA9592" w14:textId="77777777" w:rsidR="00B93F50" w:rsidRPr="00010E27" w:rsidRDefault="00B93F50" w:rsidP="00B93F50">
      <w:pPr>
        <w:autoSpaceDE w:val="0"/>
        <w:autoSpaceDN w:val="0"/>
        <w:adjustRightInd w:val="0"/>
        <w:spacing w:before="120" w:after="120"/>
        <w:jc w:val="both"/>
        <w:rPr>
          <w:rFonts w:ascii="Arial" w:hAnsi="Arial" w:cs="Arial"/>
          <w:b/>
          <w:bCs/>
          <w:sz w:val="20"/>
          <w:szCs w:val="20"/>
          <w:lang w:val="en-GB"/>
        </w:rPr>
      </w:pPr>
      <w:r w:rsidRPr="00010E27">
        <w:rPr>
          <w:rFonts w:ascii="Arial" w:hAnsi="Arial" w:cs="Arial"/>
          <w:b/>
          <w:bCs/>
          <w:sz w:val="20"/>
          <w:szCs w:val="20"/>
          <w:lang w:val="en-GB"/>
        </w:rPr>
        <w:t>Undervoltage (27)</w:t>
      </w:r>
    </w:p>
    <w:p w14:paraId="69A906F6" w14:textId="77777777" w:rsidR="00B93F50" w:rsidRPr="00010E27" w:rsidRDefault="00B93F50" w:rsidP="00B93F50">
      <w:pPr>
        <w:autoSpaceDE w:val="0"/>
        <w:autoSpaceDN w:val="0"/>
        <w:adjustRightInd w:val="0"/>
        <w:spacing w:before="120" w:after="120"/>
        <w:jc w:val="both"/>
        <w:rPr>
          <w:rFonts w:ascii="Arial" w:hAnsi="Arial" w:cs="Arial"/>
          <w:bCs/>
          <w:sz w:val="20"/>
          <w:szCs w:val="20"/>
          <w:lang w:val="en-GB"/>
        </w:rPr>
      </w:pPr>
      <w:r w:rsidRPr="00010E27">
        <w:rPr>
          <w:rFonts w:ascii="Arial" w:hAnsi="Arial" w:cs="Arial"/>
          <w:bCs/>
          <w:sz w:val="20"/>
          <w:szCs w:val="20"/>
          <w:lang w:val="en-GB"/>
        </w:rPr>
        <w:t xml:space="preserve">A 2 stage undervoltage protection element, configurable as either phase to phase or phase to neutral measuring shall be provided to back up the automatic voltage regulator. </w:t>
      </w:r>
      <w:r w:rsidR="00066BCB" w:rsidRPr="00010E27">
        <w:rPr>
          <w:rFonts w:ascii="Arial" w:hAnsi="Arial" w:cs="Arial"/>
          <w:bCs/>
          <w:sz w:val="20"/>
          <w:szCs w:val="20"/>
          <w:lang w:val="en-GB"/>
        </w:rPr>
        <w:t xml:space="preserve"> Definite-time shall be available for all </w:t>
      </w:r>
      <w:r w:rsidRPr="00010E27">
        <w:rPr>
          <w:rFonts w:ascii="Arial" w:hAnsi="Arial" w:cs="Arial"/>
          <w:bCs/>
          <w:sz w:val="20"/>
          <w:szCs w:val="20"/>
          <w:lang w:val="en-GB"/>
        </w:rPr>
        <w:t xml:space="preserve">stages with IDMT </w:t>
      </w:r>
      <w:r w:rsidR="00066BCB" w:rsidRPr="00010E27">
        <w:rPr>
          <w:rFonts w:ascii="Arial" w:hAnsi="Arial" w:cs="Arial"/>
          <w:bCs/>
          <w:sz w:val="20"/>
          <w:szCs w:val="20"/>
          <w:lang w:val="en-GB"/>
        </w:rPr>
        <w:t>available for at least the first stage</w:t>
      </w:r>
      <w:r w:rsidRPr="00010E27">
        <w:rPr>
          <w:rFonts w:ascii="Arial" w:hAnsi="Arial" w:cs="Arial"/>
          <w:bCs/>
          <w:sz w:val="20"/>
          <w:szCs w:val="20"/>
          <w:lang w:val="en-GB"/>
        </w:rPr>
        <w:t>.</w:t>
      </w:r>
    </w:p>
    <w:p w14:paraId="4CAE162B" w14:textId="77777777" w:rsidR="00BF6A4F" w:rsidRDefault="00BF6A4F" w:rsidP="00B93F50">
      <w:pPr>
        <w:autoSpaceDE w:val="0"/>
        <w:autoSpaceDN w:val="0"/>
        <w:adjustRightInd w:val="0"/>
        <w:spacing w:before="120" w:after="120"/>
        <w:jc w:val="both"/>
        <w:rPr>
          <w:rFonts w:ascii="Arial" w:hAnsi="Arial" w:cs="Arial"/>
          <w:b/>
          <w:bCs/>
          <w:sz w:val="20"/>
          <w:szCs w:val="20"/>
          <w:lang w:val="en-GB"/>
        </w:rPr>
      </w:pPr>
    </w:p>
    <w:p w14:paraId="147CEE33" w14:textId="79444F96" w:rsidR="00B93F50" w:rsidRPr="00010E27" w:rsidRDefault="00B93F50" w:rsidP="00B93F50">
      <w:pPr>
        <w:autoSpaceDE w:val="0"/>
        <w:autoSpaceDN w:val="0"/>
        <w:adjustRightInd w:val="0"/>
        <w:spacing w:before="120" w:after="120"/>
        <w:jc w:val="both"/>
        <w:rPr>
          <w:rFonts w:ascii="Arial" w:hAnsi="Arial" w:cs="Arial"/>
          <w:b/>
          <w:bCs/>
          <w:sz w:val="20"/>
          <w:szCs w:val="20"/>
          <w:lang w:val="en-GB"/>
        </w:rPr>
      </w:pPr>
      <w:r w:rsidRPr="00010E27">
        <w:rPr>
          <w:rFonts w:ascii="Arial" w:hAnsi="Arial" w:cs="Arial"/>
          <w:b/>
          <w:bCs/>
          <w:sz w:val="20"/>
          <w:szCs w:val="20"/>
          <w:lang w:val="en-GB"/>
        </w:rPr>
        <w:lastRenderedPageBreak/>
        <w:t>Overvoltage (59)</w:t>
      </w:r>
    </w:p>
    <w:p w14:paraId="17CAE469" w14:textId="77777777" w:rsidR="00B93F50" w:rsidRPr="00010E27" w:rsidRDefault="00B93F50" w:rsidP="00B93F50">
      <w:pPr>
        <w:autoSpaceDE w:val="0"/>
        <w:autoSpaceDN w:val="0"/>
        <w:adjustRightInd w:val="0"/>
        <w:spacing w:before="120" w:after="120"/>
        <w:jc w:val="both"/>
        <w:rPr>
          <w:rFonts w:ascii="Arial" w:hAnsi="Arial" w:cs="Arial"/>
          <w:bCs/>
          <w:sz w:val="20"/>
          <w:szCs w:val="20"/>
          <w:lang w:val="en-GB"/>
        </w:rPr>
      </w:pPr>
      <w:r w:rsidRPr="00010E27">
        <w:rPr>
          <w:rFonts w:ascii="Arial" w:hAnsi="Arial" w:cs="Arial"/>
          <w:bCs/>
          <w:sz w:val="20"/>
          <w:szCs w:val="20"/>
          <w:lang w:val="en-GB"/>
        </w:rPr>
        <w:t>A 2 stage overvoltage protection element, configurable as either phase to phase or phase to neutral measuring shall be provided to back up the</w:t>
      </w:r>
      <w:r w:rsidR="00661A73" w:rsidRPr="00010E27">
        <w:rPr>
          <w:rFonts w:ascii="Arial" w:hAnsi="Arial" w:cs="Arial"/>
          <w:bCs/>
          <w:sz w:val="20"/>
          <w:szCs w:val="20"/>
          <w:lang w:val="en-GB"/>
        </w:rPr>
        <w:t xml:space="preserve"> automatic voltage regulator. Definite-time</w:t>
      </w:r>
      <w:r w:rsidRPr="00010E27">
        <w:rPr>
          <w:rFonts w:ascii="Arial" w:hAnsi="Arial" w:cs="Arial"/>
          <w:bCs/>
          <w:sz w:val="20"/>
          <w:szCs w:val="20"/>
          <w:lang w:val="en-GB"/>
        </w:rPr>
        <w:t xml:space="preserve"> shall be available for both stages with IDMT available </w:t>
      </w:r>
      <w:r w:rsidR="00661A73" w:rsidRPr="00010E27">
        <w:rPr>
          <w:rFonts w:ascii="Arial" w:hAnsi="Arial" w:cs="Arial"/>
          <w:bCs/>
          <w:sz w:val="20"/>
          <w:szCs w:val="20"/>
          <w:lang w:val="en-GB"/>
        </w:rPr>
        <w:t>for at least the first stage</w:t>
      </w:r>
      <w:r w:rsidRPr="00010E27">
        <w:rPr>
          <w:rFonts w:ascii="Arial" w:hAnsi="Arial" w:cs="Arial"/>
          <w:bCs/>
          <w:sz w:val="20"/>
          <w:szCs w:val="20"/>
          <w:lang w:val="en-GB"/>
        </w:rPr>
        <w:t>.</w:t>
      </w:r>
    </w:p>
    <w:p w14:paraId="5DA9475D" w14:textId="77777777" w:rsidR="00B93F50" w:rsidRPr="00010E27" w:rsidRDefault="00B93F50" w:rsidP="00B93F50">
      <w:pPr>
        <w:autoSpaceDE w:val="0"/>
        <w:autoSpaceDN w:val="0"/>
        <w:adjustRightInd w:val="0"/>
        <w:spacing w:before="120" w:after="120"/>
        <w:jc w:val="both"/>
        <w:rPr>
          <w:rFonts w:ascii="Arial" w:hAnsi="Arial" w:cs="Arial"/>
          <w:b/>
          <w:bCs/>
          <w:sz w:val="20"/>
          <w:szCs w:val="20"/>
          <w:lang w:val="en-GB"/>
        </w:rPr>
      </w:pPr>
      <w:r w:rsidRPr="00010E27">
        <w:rPr>
          <w:rFonts w:ascii="Arial" w:hAnsi="Arial" w:cs="Arial"/>
          <w:b/>
          <w:bCs/>
          <w:sz w:val="20"/>
          <w:szCs w:val="20"/>
          <w:lang w:val="en-GB"/>
        </w:rPr>
        <w:t>Negative Phase Sequence Overvoltage (47)</w:t>
      </w:r>
    </w:p>
    <w:p w14:paraId="4223B5F8" w14:textId="77777777" w:rsidR="00B93F50" w:rsidRPr="00010E27" w:rsidRDefault="00B93F50" w:rsidP="00B93F50">
      <w:pPr>
        <w:autoSpaceDE w:val="0"/>
        <w:autoSpaceDN w:val="0"/>
        <w:adjustRightInd w:val="0"/>
        <w:spacing w:before="120" w:after="120"/>
        <w:jc w:val="both"/>
        <w:rPr>
          <w:rFonts w:ascii="Arial" w:hAnsi="Arial" w:cs="Arial"/>
          <w:bCs/>
          <w:sz w:val="20"/>
          <w:szCs w:val="20"/>
          <w:lang w:val="en-GB"/>
        </w:rPr>
      </w:pPr>
      <w:r w:rsidRPr="00010E27">
        <w:rPr>
          <w:rFonts w:ascii="Arial" w:hAnsi="Arial" w:cs="Arial"/>
          <w:bCs/>
          <w:sz w:val="20"/>
          <w:szCs w:val="20"/>
          <w:lang w:val="en-GB"/>
        </w:rPr>
        <w:t>A definite time negative phase sequence overvoltage protection element shall be provided for either a tripping or interlocking function upon detection of unbalanced supply voltages.</w:t>
      </w:r>
    </w:p>
    <w:p w14:paraId="6F08B63F" w14:textId="77777777" w:rsidR="00B93F50" w:rsidRPr="00010E27" w:rsidRDefault="00B93F50" w:rsidP="00B93F50">
      <w:pPr>
        <w:autoSpaceDE w:val="0"/>
        <w:autoSpaceDN w:val="0"/>
        <w:adjustRightInd w:val="0"/>
        <w:spacing w:before="120" w:after="120"/>
        <w:jc w:val="both"/>
        <w:rPr>
          <w:rFonts w:ascii="Arial" w:hAnsi="Arial" w:cs="Arial"/>
          <w:b/>
          <w:bCs/>
          <w:sz w:val="20"/>
          <w:szCs w:val="20"/>
          <w:lang w:val="en-GB"/>
        </w:rPr>
      </w:pPr>
      <w:r w:rsidRPr="00010E27">
        <w:rPr>
          <w:rFonts w:ascii="Arial" w:hAnsi="Arial" w:cs="Arial"/>
          <w:b/>
          <w:bCs/>
          <w:sz w:val="20"/>
          <w:szCs w:val="20"/>
          <w:lang w:val="en-GB"/>
        </w:rPr>
        <w:t xml:space="preserve">Underfrequency / </w:t>
      </w:r>
      <w:proofErr w:type="spellStart"/>
      <w:r w:rsidRPr="00010E27">
        <w:rPr>
          <w:rFonts w:ascii="Arial" w:hAnsi="Arial" w:cs="Arial"/>
          <w:b/>
          <w:bCs/>
          <w:sz w:val="20"/>
          <w:szCs w:val="20"/>
          <w:lang w:val="en-GB"/>
        </w:rPr>
        <w:t>Overfrequency</w:t>
      </w:r>
      <w:proofErr w:type="spellEnd"/>
      <w:r w:rsidRPr="00010E27">
        <w:rPr>
          <w:rFonts w:ascii="Arial" w:hAnsi="Arial" w:cs="Arial"/>
          <w:b/>
          <w:bCs/>
          <w:sz w:val="20"/>
          <w:szCs w:val="20"/>
          <w:lang w:val="en-GB"/>
        </w:rPr>
        <w:t xml:space="preserve"> (81U/O)</w:t>
      </w:r>
    </w:p>
    <w:p w14:paraId="3C446FD8" w14:textId="77777777" w:rsidR="00B93F50" w:rsidRPr="00010E27" w:rsidRDefault="00B93F50" w:rsidP="00B93F50">
      <w:pPr>
        <w:autoSpaceDE w:val="0"/>
        <w:autoSpaceDN w:val="0"/>
        <w:adjustRightInd w:val="0"/>
        <w:spacing w:before="120" w:after="120"/>
        <w:jc w:val="both"/>
        <w:rPr>
          <w:rFonts w:ascii="Arial" w:hAnsi="Arial" w:cs="Arial"/>
          <w:bCs/>
          <w:sz w:val="20"/>
          <w:szCs w:val="20"/>
          <w:lang w:val="en-GB"/>
        </w:rPr>
      </w:pPr>
      <w:r w:rsidRPr="00010E27">
        <w:rPr>
          <w:rFonts w:ascii="Arial" w:hAnsi="Arial" w:cs="Arial"/>
          <w:bCs/>
          <w:sz w:val="20"/>
          <w:szCs w:val="20"/>
          <w:lang w:val="en-GB"/>
        </w:rPr>
        <w:t xml:space="preserve">A 4 stage definite time underfrequency and 2 stage definite time </w:t>
      </w:r>
      <w:proofErr w:type="spellStart"/>
      <w:r w:rsidRPr="00010E27">
        <w:rPr>
          <w:rFonts w:ascii="Arial" w:hAnsi="Arial" w:cs="Arial"/>
          <w:bCs/>
          <w:sz w:val="20"/>
          <w:szCs w:val="20"/>
          <w:lang w:val="en-GB"/>
        </w:rPr>
        <w:t>overfrequency</w:t>
      </w:r>
      <w:proofErr w:type="spellEnd"/>
      <w:r w:rsidRPr="00010E27">
        <w:rPr>
          <w:rFonts w:ascii="Arial" w:hAnsi="Arial" w:cs="Arial"/>
          <w:bCs/>
          <w:sz w:val="20"/>
          <w:szCs w:val="20"/>
          <w:lang w:val="en-GB"/>
        </w:rPr>
        <w:t xml:space="preserve"> protection shall be provided for load shedding applications.</w:t>
      </w:r>
    </w:p>
    <w:p w14:paraId="28838D1C" w14:textId="77777777" w:rsidR="00B93F50" w:rsidRPr="00010E27" w:rsidRDefault="00B93F50" w:rsidP="00B93F50">
      <w:pPr>
        <w:autoSpaceDE w:val="0"/>
        <w:autoSpaceDN w:val="0"/>
        <w:adjustRightInd w:val="0"/>
        <w:spacing w:before="120" w:after="120"/>
        <w:jc w:val="both"/>
        <w:rPr>
          <w:rFonts w:ascii="Arial" w:hAnsi="Arial" w:cs="Arial"/>
          <w:b/>
          <w:bCs/>
          <w:sz w:val="20"/>
          <w:szCs w:val="20"/>
          <w:lang w:val="en-GB"/>
        </w:rPr>
      </w:pPr>
      <w:r w:rsidRPr="00010E27">
        <w:rPr>
          <w:rFonts w:ascii="Arial" w:hAnsi="Arial" w:cs="Arial"/>
          <w:b/>
          <w:bCs/>
          <w:sz w:val="20"/>
          <w:szCs w:val="20"/>
          <w:lang w:val="en-GB"/>
        </w:rPr>
        <w:t>Residual Overvoltage (59N)</w:t>
      </w:r>
    </w:p>
    <w:p w14:paraId="59C92444" w14:textId="77777777" w:rsidR="00B93F50" w:rsidRPr="00010E27" w:rsidRDefault="00483E49" w:rsidP="00B93F50">
      <w:pPr>
        <w:autoSpaceDE w:val="0"/>
        <w:autoSpaceDN w:val="0"/>
        <w:adjustRightInd w:val="0"/>
        <w:spacing w:before="120" w:after="120"/>
        <w:jc w:val="both"/>
        <w:rPr>
          <w:rFonts w:ascii="Arial" w:hAnsi="Arial" w:cs="Arial"/>
          <w:bCs/>
          <w:sz w:val="20"/>
          <w:szCs w:val="20"/>
          <w:lang w:val="en-GB"/>
        </w:rPr>
      </w:pPr>
      <w:r w:rsidRPr="00010E27">
        <w:rPr>
          <w:rFonts w:ascii="Arial" w:hAnsi="Arial" w:cs="Arial"/>
          <w:bCs/>
          <w:sz w:val="20"/>
          <w:szCs w:val="20"/>
          <w:lang w:val="en-GB"/>
        </w:rPr>
        <w:t>Two independent stages of r</w:t>
      </w:r>
      <w:r w:rsidR="00B93F50" w:rsidRPr="00010E27">
        <w:rPr>
          <w:rFonts w:ascii="Arial" w:hAnsi="Arial" w:cs="Arial"/>
          <w:bCs/>
          <w:sz w:val="20"/>
          <w:szCs w:val="20"/>
          <w:lang w:val="en-GB"/>
        </w:rPr>
        <w:t>esidual overvoltage protection shall be available for earth fault protection where there is an isolated or high impedance earth.  The residual voltage can be can be calculated from the three phase to</w:t>
      </w:r>
      <w:r w:rsidRPr="00010E27">
        <w:rPr>
          <w:rFonts w:ascii="Arial" w:hAnsi="Arial" w:cs="Arial"/>
          <w:bCs/>
          <w:sz w:val="20"/>
          <w:szCs w:val="20"/>
          <w:lang w:val="en-GB"/>
        </w:rPr>
        <w:t xml:space="preserve"> neutral voltage measurements. Definite-time shall be available for all stages with IDMT available for at least the first stage.</w:t>
      </w:r>
    </w:p>
    <w:p w14:paraId="14812E48" w14:textId="77777777" w:rsidR="00B93F50" w:rsidRPr="00010E27" w:rsidRDefault="00B93F50" w:rsidP="00B93F50">
      <w:pPr>
        <w:spacing w:before="120" w:after="120" w:line="240" w:lineRule="auto"/>
        <w:jc w:val="both"/>
        <w:rPr>
          <w:rFonts w:ascii="Arial" w:hAnsi="Arial" w:cs="Arial"/>
          <w:b/>
          <w:sz w:val="20"/>
          <w:szCs w:val="20"/>
        </w:rPr>
      </w:pPr>
      <w:r w:rsidRPr="00010E27">
        <w:rPr>
          <w:rFonts w:ascii="Arial" w:hAnsi="Arial" w:cs="Arial"/>
          <w:b/>
          <w:sz w:val="20"/>
          <w:szCs w:val="20"/>
        </w:rPr>
        <w:t>Circuit Breaker Failure Protection</w:t>
      </w:r>
      <w:r w:rsidR="009819AC" w:rsidRPr="00010E27">
        <w:rPr>
          <w:rFonts w:ascii="Arial" w:hAnsi="Arial" w:cs="Arial"/>
          <w:b/>
          <w:sz w:val="20"/>
          <w:szCs w:val="20"/>
        </w:rPr>
        <w:t xml:space="preserve"> (50BF)</w:t>
      </w:r>
    </w:p>
    <w:p w14:paraId="3AD93103" w14:textId="77777777" w:rsidR="00B93F50" w:rsidRPr="00010E27" w:rsidRDefault="00B93F50" w:rsidP="00B93F50">
      <w:pPr>
        <w:pStyle w:val="TEXTE"/>
        <w:tabs>
          <w:tab w:val="left" w:pos="1980"/>
        </w:tabs>
        <w:spacing w:before="120" w:after="120"/>
        <w:ind w:left="0"/>
        <w:rPr>
          <w:rFonts w:cs="Arial"/>
          <w:lang w:val="en-US" w:eastAsia="de-DE"/>
        </w:rPr>
      </w:pPr>
      <w:r w:rsidRPr="00010E27">
        <w:rPr>
          <w:rFonts w:cs="Arial"/>
          <w:lang w:val="en-US" w:eastAsia="de-DE"/>
        </w:rPr>
        <w:t>The relay shall have a built in circuit breaker failure protection fo</w:t>
      </w:r>
      <w:r w:rsidR="00661A73" w:rsidRPr="00010E27">
        <w:rPr>
          <w:rFonts w:cs="Arial"/>
          <w:lang w:val="en-US" w:eastAsia="de-DE"/>
        </w:rPr>
        <w:t xml:space="preserve">r all the terminals / windings </w:t>
      </w:r>
      <w:proofErr w:type="gramStart"/>
      <w:r w:rsidRPr="00010E27">
        <w:rPr>
          <w:rFonts w:cs="Arial"/>
          <w:lang w:val="en-US" w:eastAsia="de-DE"/>
        </w:rPr>
        <w:t>and  shall</w:t>
      </w:r>
      <w:proofErr w:type="gramEnd"/>
      <w:r w:rsidRPr="00010E27">
        <w:rPr>
          <w:rFonts w:cs="Arial"/>
          <w:lang w:val="en-US" w:eastAsia="de-DE"/>
        </w:rPr>
        <w:t xml:space="preserve"> have the option to be initiated from external and internal protection. The circuit breaker failure reset time shall be less than a cycle</w:t>
      </w:r>
      <w:r w:rsidR="00661A73" w:rsidRPr="00010E27">
        <w:rPr>
          <w:rFonts w:cs="Arial"/>
          <w:lang w:val="en-US" w:eastAsia="de-DE"/>
        </w:rPr>
        <w:t xml:space="preserve"> in order to permit tighter grading of upstream protection</w:t>
      </w:r>
      <w:r w:rsidRPr="00010E27">
        <w:rPr>
          <w:rFonts w:cs="Arial"/>
          <w:lang w:val="en-US" w:eastAsia="de-DE"/>
        </w:rPr>
        <w:t>. Multiple reset criteria shall be provided based on the fast under current reset and/or circuit breaker status.</w:t>
      </w:r>
    </w:p>
    <w:p w14:paraId="393A040D" w14:textId="77777777" w:rsidR="00402C9F" w:rsidRPr="00010E27" w:rsidRDefault="00062A13" w:rsidP="00B71478">
      <w:pPr>
        <w:spacing w:before="120" w:after="120" w:line="240" w:lineRule="auto"/>
        <w:jc w:val="both"/>
        <w:rPr>
          <w:rFonts w:ascii="Arial" w:hAnsi="Arial" w:cs="Arial"/>
          <w:b/>
          <w:sz w:val="20"/>
          <w:szCs w:val="20"/>
        </w:rPr>
      </w:pPr>
      <w:r w:rsidRPr="00010E27">
        <w:rPr>
          <w:rFonts w:ascii="Arial" w:hAnsi="Arial" w:cs="Arial"/>
          <w:b/>
          <w:sz w:val="20"/>
          <w:szCs w:val="20"/>
        </w:rPr>
        <w:t>Current Transformer Supervision</w:t>
      </w:r>
      <w:r w:rsidR="009819AC" w:rsidRPr="00010E27">
        <w:rPr>
          <w:rFonts w:ascii="Arial" w:hAnsi="Arial" w:cs="Arial"/>
          <w:b/>
          <w:sz w:val="20"/>
          <w:szCs w:val="20"/>
        </w:rPr>
        <w:t xml:space="preserve"> (CTS)</w:t>
      </w:r>
    </w:p>
    <w:p w14:paraId="01BA36E6" w14:textId="77777777" w:rsidR="00062A13" w:rsidRPr="00010E27" w:rsidRDefault="00062A13" w:rsidP="00B71478">
      <w:pPr>
        <w:spacing w:before="120" w:after="120" w:line="240" w:lineRule="auto"/>
        <w:jc w:val="both"/>
        <w:rPr>
          <w:rFonts w:ascii="Arial" w:hAnsi="Arial" w:cs="Arial"/>
          <w:sz w:val="20"/>
          <w:szCs w:val="20"/>
        </w:rPr>
      </w:pPr>
      <w:r w:rsidRPr="00010E27">
        <w:rPr>
          <w:rFonts w:ascii="Arial" w:hAnsi="Arial" w:cs="Arial"/>
          <w:sz w:val="20"/>
          <w:szCs w:val="20"/>
        </w:rPr>
        <w:t xml:space="preserve">The relay </w:t>
      </w:r>
      <w:r w:rsidR="00055837" w:rsidRPr="00010E27">
        <w:rPr>
          <w:rFonts w:ascii="Arial" w:hAnsi="Arial" w:cs="Arial"/>
          <w:sz w:val="20"/>
          <w:szCs w:val="20"/>
        </w:rPr>
        <w:t>shall</w:t>
      </w:r>
      <w:r w:rsidR="00661A73" w:rsidRPr="00010E27">
        <w:rPr>
          <w:rFonts w:ascii="Arial" w:hAnsi="Arial" w:cs="Arial"/>
          <w:sz w:val="20"/>
          <w:szCs w:val="20"/>
        </w:rPr>
        <w:t xml:space="preserve"> have in</w:t>
      </w:r>
      <w:r w:rsidRPr="00010E27">
        <w:rPr>
          <w:rFonts w:ascii="Arial" w:hAnsi="Arial" w:cs="Arial"/>
          <w:sz w:val="20"/>
          <w:szCs w:val="20"/>
        </w:rPr>
        <w:t xml:space="preserve">built </w:t>
      </w:r>
      <w:r w:rsidR="00AA434D" w:rsidRPr="00010E27">
        <w:rPr>
          <w:rFonts w:ascii="Arial" w:hAnsi="Arial" w:cs="Arial"/>
          <w:sz w:val="20"/>
          <w:szCs w:val="20"/>
        </w:rPr>
        <w:t xml:space="preserve">differential </w:t>
      </w:r>
      <w:r w:rsidRPr="00010E27">
        <w:rPr>
          <w:rFonts w:ascii="Arial" w:hAnsi="Arial" w:cs="Arial"/>
          <w:sz w:val="20"/>
          <w:szCs w:val="20"/>
        </w:rPr>
        <w:t>current transformer supervision function</w:t>
      </w:r>
      <w:r w:rsidR="00AA434D" w:rsidRPr="00010E27">
        <w:rPr>
          <w:rFonts w:ascii="Arial" w:hAnsi="Arial" w:cs="Arial"/>
          <w:sz w:val="20"/>
          <w:szCs w:val="20"/>
        </w:rPr>
        <w:t>,</w:t>
      </w:r>
      <w:r w:rsidRPr="00010E27">
        <w:rPr>
          <w:rFonts w:ascii="Arial" w:hAnsi="Arial" w:cs="Arial"/>
          <w:sz w:val="20"/>
          <w:szCs w:val="20"/>
        </w:rPr>
        <w:t xml:space="preserve"> </w:t>
      </w:r>
      <w:r w:rsidR="00AA434D" w:rsidRPr="00010E27">
        <w:rPr>
          <w:rFonts w:ascii="Arial" w:hAnsi="Arial" w:cs="Arial"/>
          <w:sz w:val="20"/>
          <w:szCs w:val="20"/>
        </w:rPr>
        <w:t xml:space="preserve">which is not reliant on voltage inputs, to </w:t>
      </w:r>
      <w:r w:rsidRPr="00010E27">
        <w:rPr>
          <w:rFonts w:ascii="Arial" w:hAnsi="Arial" w:cs="Arial"/>
          <w:sz w:val="20"/>
          <w:szCs w:val="20"/>
        </w:rPr>
        <w:t xml:space="preserve">supervise the current transformers and </w:t>
      </w:r>
      <w:r w:rsidR="00AA434D" w:rsidRPr="00010E27">
        <w:rPr>
          <w:rFonts w:ascii="Arial" w:hAnsi="Arial" w:cs="Arial"/>
          <w:sz w:val="20"/>
          <w:szCs w:val="20"/>
        </w:rPr>
        <w:t xml:space="preserve">their </w:t>
      </w:r>
      <w:r w:rsidRPr="00010E27">
        <w:rPr>
          <w:rFonts w:ascii="Arial" w:hAnsi="Arial" w:cs="Arial"/>
          <w:sz w:val="20"/>
          <w:szCs w:val="20"/>
        </w:rPr>
        <w:t>circuitry</w:t>
      </w:r>
      <w:r w:rsidR="00402C9F" w:rsidRPr="00010E27">
        <w:rPr>
          <w:rFonts w:ascii="Arial" w:hAnsi="Arial" w:cs="Arial"/>
          <w:sz w:val="20"/>
          <w:szCs w:val="20"/>
        </w:rPr>
        <w:t>,</w:t>
      </w:r>
      <w:r w:rsidRPr="00010E27">
        <w:rPr>
          <w:rFonts w:ascii="Arial" w:hAnsi="Arial" w:cs="Arial"/>
          <w:sz w:val="20"/>
          <w:szCs w:val="20"/>
        </w:rPr>
        <w:t xml:space="preserve"> associated with all the terminal</w:t>
      </w:r>
      <w:r w:rsidR="00AA434D" w:rsidRPr="00010E27">
        <w:rPr>
          <w:rFonts w:ascii="Arial" w:hAnsi="Arial" w:cs="Arial"/>
          <w:sz w:val="20"/>
          <w:szCs w:val="20"/>
        </w:rPr>
        <w:t>s</w:t>
      </w:r>
      <w:r w:rsidRPr="00010E27">
        <w:rPr>
          <w:rFonts w:ascii="Arial" w:hAnsi="Arial" w:cs="Arial"/>
          <w:sz w:val="20"/>
          <w:szCs w:val="20"/>
        </w:rPr>
        <w:t xml:space="preserve"> / winding</w:t>
      </w:r>
      <w:r w:rsidR="00AA434D" w:rsidRPr="00010E27">
        <w:rPr>
          <w:rFonts w:ascii="Arial" w:hAnsi="Arial" w:cs="Arial"/>
          <w:sz w:val="20"/>
          <w:szCs w:val="20"/>
        </w:rPr>
        <w:t>s</w:t>
      </w:r>
      <w:r w:rsidRPr="00010E27">
        <w:rPr>
          <w:rFonts w:ascii="Arial" w:hAnsi="Arial" w:cs="Arial"/>
          <w:sz w:val="20"/>
          <w:szCs w:val="20"/>
        </w:rPr>
        <w:t>. T</w:t>
      </w:r>
      <w:r w:rsidR="00661A73" w:rsidRPr="00010E27">
        <w:rPr>
          <w:rFonts w:ascii="Arial" w:hAnsi="Arial" w:cs="Arial"/>
          <w:sz w:val="20"/>
          <w:szCs w:val="20"/>
        </w:rPr>
        <w:t>he function shall</w:t>
      </w:r>
      <w:r w:rsidR="00402C9F" w:rsidRPr="00010E27">
        <w:rPr>
          <w:rFonts w:ascii="Arial" w:hAnsi="Arial" w:cs="Arial"/>
          <w:sz w:val="20"/>
          <w:szCs w:val="20"/>
        </w:rPr>
        <w:t xml:space="preserve"> differentiate between a fault and a CT circuitry problem. An alarm shall be given after a set time delay, if </w:t>
      </w:r>
      <w:r w:rsidR="00055837" w:rsidRPr="00010E27">
        <w:rPr>
          <w:rFonts w:ascii="Arial" w:hAnsi="Arial" w:cs="Arial"/>
          <w:sz w:val="20"/>
          <w:szCs w:val="20"/>
        </w:rPr>
        <w:t xml:space="preserve">the </w:t>
      </w:r>
      <w:r w:rsidR="00402C9F" w:rsidRPr="00010E27">
        <w:rPr>
          <w:rFonts w:ascii="Arial" w:hAnsi="Arial" w:cs="Arial"/>
          <w:sz w:val="20"/>
          <w:szCs w:val="20"/>
        </w:rPr>
        <w:t xml:space="preserve">CT </w:t>
      </w:r>
      <w:r w:rsidR="00055837" w:rsidRPr="00010E27">
        <w:rPr>
          <w:rFonts w:ascii="Arial" w:hAnsi="Arial" w:cs="Arial"/>
          <w:sz w:val="20"/>
          <w:szCs w:val="20"/>
        </w:rPr>
        <w:t>s</w:t>
      </w:r>
      <w:r w:rsidR="00402C9F" w:rsidRPr="00010E27">
        <w:rPr>
          <w:rFonts w:ascii="Arial" w:hAnsi="Arial" w:cs="Arial"/>
          <w:sz w:val="20"/>
          <w:szCs w:val="20"/>
        </w:rPr>
        <w:t xml:space="preserve">upervision function operates. There shall also be provision to </w:t>
      </w:r>
      <w:r w:rsidR="00AA434D" w:rsidRPr="00010E27">
        <w:rPr>
          <w:rFonts w:ascii="Arial" w:hAnsi="Arial" w:cs="Arial"/>
          <w:sz w:val="20"/>
          <w:szCs w:val="20"/>
        </w:rPr>
        <w:t>block the differential protection</w:t>
      </w:r>
      <w:r w:rsidR="00402C9F" w:rsidRPr="00010E27">
        <w:rPr>
          <w:rFonts w:ascii="Arial" w:hAnsi="Arial" w:cs="Arial"/>
          <w:sz w:val="20"/>
          <w:szCs w:val="20"/>
        </w:rPr>
        <w:t xml:space="preserve">.  </w:t>
      </w:r>
    </w:p>
    <w:p w14:paraId="5FD8D6AA" w14:textId="77777777" w:rsidR="00D91FFB" w:rsidRPr="00010E27" w:rsidRDefault="00D91FFB" w:rsidP="00B71478">
      <w:pPr>
        <w:autoSpaceDE w:val="0"/>
        <w:autoSpaceDN w:val="0"/>
        <w:adjustRightInd w:val="0"/>
        <w:spacing w:before="120" w:after="120"/>
        <w:jc w:val="both"/>
        <w:rPr>
          <w:rFonts w:ascii="Arial" w:hAnsi="Arial" w:cs="Arial"/>
          <w:b/>
          <w:bCs/>
          <w:sz w:val="20"/>
          <w:szCs w:val="20"/>
          <w:lang w:val="en-GB"/>
        </w:rPr>
      </w:pPr>
      <w:r w:rsidRPr="00010E27">
        <w:rPr>
          <w:rFonts w:ascii="Arial" w:hAnsi="Arial" w:cs="Arial"/>
          <w:b/>
          <w:bCs/>
          <w:sz w:val="20"/>
          <w:szCs w:val="20"/>
          <w:lang w:val="en-GB"/>
        </w:rPr>
        <w:t>Voltage Transformer Supervision (VTS)</w:t>
      </w:r>
    </w:p>
    <w:p w14:paraId="1CB0320C" w14:textId="77777777" w:rsidR="00D91FFB" w:rsidRPr="00010E27" w:rsidRDefault="00661A73" w:rsidP="00B71478">
      <w:pPr>
        <w:autoSpaceDE w:val="0"/>
        <w:autoSpaceDN w:val="0"/>
        <w:adjustRightInd w:val="0"/>
        <w:spacing w:before="120" w:after="120"/>
        <w:jc w:val="both"/>
        <w:rPr>
          <w:rFonts w:ascii="Arial" w:hAnsi="Arial" w:cs="Arial"/>
          <w:bCs/>
          <w:sz w:val="20"/>
          <w:szCs w:val="20"/>
          <w:lang w:val="en-GB"/>
        </w:rPr>
      </w:pPr>
      <w:r w:rsidRPr="00010E27">
        <w:rPr>
          <w:rFonts w:ascii="Arial" w:hAnsi="Arial" w:cs="Arial"/>
          <w:bCs/>
          <w:sz w:val="20"/>
          <w:szCs w:val="20"/>
          <w:lang w:val="en-GB"/>
        </w:rPr>
        <w:t>When fitted, v</w:t>
      </w:r>
      <w:r w:rsidR="00D91FFB" w:rsidRPr="00010E27">
        <w:rPr>
          <w:rFonts w:ascii="Arial" w:hAnsi="Arial" w:cs="Arial"/>
          <w:bCs/>
          <w:sz w:val="20"/>
          <w:szCs w:val="20"/>
          <w:lang w:val="en-GB"/>
        </w:rPr>
        <w:t>oltage transformer super</w:t>
      </w:r>
      <w:r w:rsidRPr="00010E27">
        <w:rPr>
          <w:rFonts w:ascii="Arial" w:hAnsi="Arial" w:cs="Arial"/>
          <w:bCs/>
          <w:sz w:val="20"/>
          <w:szCs w:val="20"/>
          <w:lang w:val="en-GB"/>
        </w:rPr>
        <w:t>vision shall be provided (1, 2 and</w:t>
      </w:r>
      <w:r w:rsidR="00D91FFB" w:rsidRPr="00010E27">
        <w:rPr>
          <w:rFonts w:ascii="Arial" w:hAnsi="Arial" w:cs="Arial"/>
          <w:bCs/>
          <w:sz w:val="20"/>
          <w:szCs w:val="20"/>
          <w:lang w:val="en-GB"/>
        </w:rPr>
        <w:t xml:space="preserve"> 3 phase fuse failure detection</w:t>
      </w:r>
      <w:r w:rsidRPr="00010E27">
        <w:rPr>
          <w:rFonts w:ascii="Arial" w:hAnsi="Arial" w:cs="Arial"/>
          <w:bCs/>
          <w:sz w:val="20"/>
          <w:szCs w:val="20"/>
          <w:lang w:val="en-GB"/>
        </w:rPr>
        <w:t>, or MCB opening) to prevent mal</w:t>
      </w:r>
      <w:r w:rsidR="00D91FFB" w:rsidRPr="00010E27">
        <w:rPr>
          <w:rFonts w:ascii="Arial" w:hAnsi="Arial" w:cs="Arial"/>
          <w:bCs/>
          <w:sz w:val="20"/>
          <w:szCs w:val="20"/>
          <w:lang w:val="en-GB"/>
        </w:rPr>
        <w:t>operation of voltage dependent protection elements on loss of a VT input signal.</w:t>
      </w:r>
    </w:p>
    <w:p w14:paraId="2E7CAB43" w14:textId="77777777" w:rsidR="00D91FFB" w:rsidRPr="00010E27" w:rsidRDefault="00D91FFB" w:rsidP="00B71478">
      <w:pPr>
        <w:autoSpaceDE w:val="0"/>
        <w:autoSpaceDN w:val="0"/>
        <w:adjustRightInd w:val="0"/>
        <w:spacing w:before="120" w:after="120"/>
        <w:jc w:val="both"/>
        <w:rPr>
          <w:rFonts w:ascii="Arial" w:hAnsi="Arial" w:cs="Arial"/>
          <w:b/>
          <w:bCs/>
          <w:sz w:val="20"/>
          <w:szCs w:val="20"/>
          <w:lang w:val="en-GB"/>
        </w:rPr>
      </w:pPr>
      <w:r w:rsidRPr="00010E27">
        <w:rPr>
          <w:rFonts w:ascii="Arial" w:hAnsi="Arial" w:cs="Arial"/>
          <w:b/>
          <w:bCs/>
          <w:sz w:val="20"/>
          <w:szCs w:val="20"/>
          <w:lang w:val="en-GB"/>
        </w:rPr>
        <w:t>Phase Rotation</w:t>
      </w:r>
    </w:p>
    <w:p w14:paraId="7FC2E5F4" w14:textId="77777777" w:rsidR="00D91FFB" w:rsidRPr="00010E27" w:rsidRDefault="00D91FFB" w:rsidP="00B71478">
      <w:pPr>
        <w:autoSpaceDE w:val="0"/>
        <w:autoSpaceDN w:val="0"/>
        <w:adjustRightInd w:val="0"/>
        <w:spacing w:before="120" w:after="120"/>
        <w:jc w:val="both"/>
        <w:rPr>
          <w:rFonts w:ascii="Arial" w:hAnsi="Arial" w:cs="Arial"/>
          <w:bCs/>
          <w:sz w:val="20"/>
          <w:szCs w:val="20"/>
          <w:lang w:val="en-GB"/>
        </w:rPr>
      </w:pPr>
      <w:r w:rsidRPr="00010E27">
        <w:rPr>
          <w:rFonts w:ascii="Arial" w:hAnsi="Arial" w:cs="Arial"/>
          <w:bCs/>
          <w:sz w:val="20"/>
          <w:szCs w:val="20"/>
          <w:lang w:val="en-GB"/>
        </w:rPr>
        <w:t xml:space="preserve">Phase rotation </w:t>
      </w:r>
      <w:r w:rsidR="00661A73" w:rsidRPr="00010E27">
        <w:rPr>
          <w:rFonts w:ascii="Arial" w:hAnsi="Arial" w:cs="Arial"/>
          <w:bCs/>
          <w:sz w:val="20"/>
          <w:szCs w:val="20"/>
          <w:lang w:val="en-GB"/>
        </w:rPr>
        <w:t xml:space="preserve">settings shall be available to cater for </w:t>
      </w:r>
      <w:r w:rsidRPr="00010E27">
        <w:rPr>
          <w:rFonts w:ascii="Arial" w:hAnsi="Arial" w:cs="Arial"/>
          <w:bCs/>
          <w:sz w:val="20"/>
          <w:szCs w:val="20"/>
          <w:lang w:val="en-GB"/>
        </w:rPr>
        <w:t xml:space="preserve">ABC or ACB </w:t>
      </w:r>
      <w:r w:rsidR="00661A73" w:rsidRPr="00010E27">
        <w:rPr>
          <w:rFonts w:ascii="Arial" w:hAnsi="Arial" w:cs="Arial"/>
          <w:bCs/>
          <w:sz w:val="20"/>
          <w:szCs w:val="20"/>
          <w:lang w:val="en-GB"/>
        </w:rPr>
        <w:t xml:space="preserve">primary system senses </w:t>
      </w:r>
      <w:r w:rsidRPr="00010E27">
        <w:rPr>
          <w:rFonts w:ascii="Arial" w:hAnsi="Arial" w:cs="Arial"/>
          <w:bCs/>
          <w:sz w:val="20"/>
          <w:szCs w:val="20"/>
          <w:lang w:val="en-GB"/>
        </w:rPr>
        <w:t>for all 3 phase current and voltage channels. Also, for applications where 2 phases are swapped</w:t>
      </w:r>
      <w:r w:rsidR="00661A73" w:rsidRPr="00010E27">
        <w:rPr>
          <w:rFonts w:ascii="Arial" w:hAnsi="Arial" w:cs="Arial"/>
          <w:bCs/>
          <w:sz w:val="20"/>
          <w:szCs w:val="20"/>
          <w:lang w:val="en-GB"/>
        </w:rPr>
        <w:t>, the swapping of 2 phases shall</w:t>
      </w:r>
      <w:r w:rsidRPr="00010E27">
        <w:rPr>
          <w:rFonts w:ascii="Arial" w:hAnsi="Arial" w:cs="Arial"/>
          <w:bCs/>
          <w:sz w:val="20"/>
          <w:szCs w:val="20"/>
          <w:lang w:val="en-GB"/>
        </w:rPr>
        <w:t xml:space="preserve"> be </w:t>
      </w:r>
      <w:r w:rsidR="00661A73" w:rsidRPr="00010E27">
        <w:rPr>
          <w:rFonts w:ascii="Arial" w:hAnsi="Arial" w:cs="Arial"/>
          <w:bCs/>
          <w:sz w:val="20"/>
          <w:szCs w:val="20"/>
          <w:lang w:val="en-GB"/>
        </w:rPr>
        <w:t>possible to emulate</w:t>
      </w:r>
      <w:r w:rsidRPr="00010E27">
        <w:rPr>
          <w:rFonts w:ascii="Arial" w:hAnsi="Arial" w:cs="Arial"/>
          <w:bCs/>
          <w:sz w:val="20"/>
          <w:szCs w:val="20"/>
          <w:lang w:val="en-GB"/>
        </w:rPr>
        <w:t xml:space="preserve"> independently for the 3 phase voltage and 3 phase current channels.</w:t>
      </w:r>
    </w:p>
    <w:p w14:paraId="72FCBFD1" w14:textId="77777777" w:rsidR="005F305B" w:rsidRPr="00010E27" w:rsidRDefault="005F305B" w:rsidP="00B71478">
      <w:pPr>
        <w:autoSpaceDE w:val="0"/>
        <w:autoSpaceDN w:val="0"/>
        <w:adjustRightInd w:val="0"/>
        <w:spacing w:before="120" w:after="120"/>
        <w:jc w:val="both"/>
        <w:rPr>
          <w:rFonts w:ascii="Arial" w:hAnsi="Arial" w:cs="Arial"/>
          <w:b/>
          <w:bCs/>
        </w:rPr>
      </w:pPr>
      <w:r w:rsidRPr="00010E27">
        <w:rPr>
          <w:rFonts w:ascii="Arial" w:hAnsi="Arial" w:cs="Arial"/>
          <w:b/>
          <w:bCs/>
        </w:rPr>
        <w:t>Disturbance Recording</w:t>
      </w:r>
    </w:p>
    <w:p w14:paraId="6557B0A1" w14:textId="77777777" w:rsidR="005F305B" w:rsidRPr="00010E27" w:rsidRDefault="005F305B" w:rsidP="00B71478">
      <w:pPr>
        <w:spacing w:before="120" w:after="120"/>
        <w:jc w:val="both"/>
        <w:rPr>
          <w:rFonts w:ascii="Arial" w:hAnsi="Arial" w:cs="Arial"/>
          <w:sz w:val="20"/>
          <w:szCs w:val="20"/>
        </w:rPr>
      </w:pPr>
      <w:r w:rsidRPr="00010E27">
        <w:rPr>
          <w:rFonts w:ascii="Arial" w:hAnsi="Arial" w:cs="Arial"/>
          <w:sz w:val="20"/>
          <w:szCs w:val="20"/>
        </w:rPr>
        <w:t>The device shall include on-board disturbance recording, suitable to record a minimum of 8 fault clearance events</w:t>
      </w:r>
    </w:p>
    <w:p w14:paraId="70200C7E" w14:textId="77777777" w:rsidR="00D91FFB" w:rsidRPr="007E112B" w:rsidRDefault="00D91FFB" w:rsidP="00B71478">
      <w:pPr>
        <w:numPr>
          <w:ilvl w:val="0"/>
          <w:numId w:val="25"/>
        </w:numPr>
        <w:autoSpaceDE w:val="0"/>
        <w:autoSpaceDN w:val="0"/>
        <w:adjustRightInd w:val="0"/>
        <w:spacing w:before="120" w:after="120"/>
        <w:jc w:val="both"/>
        <w:rPr>
          <w:rFonts w:ascii="Arial" w:hAnsi="Arial" w:cs="Arial"/>
          <w:bCs/>
          <w:sz w:val="20"/>
          <w:szCs w:val="20"/>
        </w:rPr>
      </w:pPr>
      <w:r w:rsidRPr="00010E27">
        <w:rPr>
          <w:rFonts w:ascii="Arial" w:hAnsi="Arial" w:cs="Arial"/>
          <w:bCs/>
          <w:sz w:val="20"/>
          <w:szCs w:val="20"/>
        </w:rPr>
        <w:t xml:space="preserve">The disturbance records </w:t>
      </w:r>
      <w:r w:rsidRPr="007E112B">
        <w:rPr>
          <w:rFonts w:ascii="Arial" w:hAnsi="Arial" w:cs="Arial"/>
          <w:bCs/>
          <w:sz w:val="20"/>
          <w:szCs w:val="20"/>
        </w:rPr>
        <w:t xml:space="preserve">shall have </w:t>
      </w:r>
      <w:r w:rsidR="00195CBD" w:rsidRPr="007E112B">
        <w:rPr>
          <w:rFonts w:ascii="Arial" w:hAnsi="Arial" w:cs="Arial"/>
          <w:bCs/>
          <w:sz w:val="20"/>
          <w:szCs w:val="20"/>
        </w:rPr>
        <w:t>19</w:t>
      </w:r>
      <w:r w:rsidRPr="007E112B">
        <w:rPr>
          <w:rFonts w:ascii="Arial" w:hAnsi="Arial" w:cs="Arial"/>
          <w:bCs/>
          <w:sz w:val="20"/>
          <w:szCs w:val="20"/>
        </w:rPr>
        <w:t xml:space="preserve"> analogue, 32 digital and </w:t>
      </w:r>
      <w:r w:rsidR="00F0136B" w:rsidRPr="007E112B">
        <w:rPr>
          <w:rFonts w:ascii="Arial" w:hAnsi="Arial" w:cs="Arial"/>
          <w:bCs/>
          <w:sz w:val="20"/>
          <w:szCs w:val="20"/>
        </w:rPr>
        <w:t>1-time</w:t>
      </w:r>
      <w:r w:rsidRPr="007E112B">
        <w:rPr>
          <w:rFonts w:ascii="Arial" w:hAnsi="Arial" w:cs="Arial"/>
          <w:bCs/>
          <w:sz w:val="20"/>
          <w:szCs w:val="20"/>
        </w:rPr>
        <w:t xml:space="preserve"> channel.</w:t>
      </w:r>
    </w:p>
    <w:p w14:paraId="188C2F38" w14:textId="77777777" w:rsidR="00D91FFB" w:rsidRPr="00010E27" w:rsidRDefault="00D91FFB" w:rsidP="00B71478">
      <w:pPr>
        <w:numPr>
          <w:ilvl w:val="0"/>
          <w:numId w:val="25"/>
        </w:numPr>
        <w:autoSpaceDE w:val="0"/>
        <w:autoSpaceDN w:val="0"/>
        <w:adjustRightInd w:val="0"/>
        <w:spacing w:before="120" w:after="120"/>
        <w:jc w:val="both"/>
        <w:rPr>
          <w:rFonts w:ascii="Arial" w:hAnsi="Arial" w:cs="Arial"/>
          <w:bCs/>
          <w:sz w:val="20"/>
          <w:szCs w:val="20"/>
        </w:rPr>
      </w:pPr>
      <w:r w:rsidRPr="00010E27">
        <w:rPr>
          <w:rFonts w:ascii="Arial" w:hAnsi="Arial" w:cs="Arial"/>
          <w:bCs/>
          <w:sz w:val="20"/>
          <w:szCs w:val="20"/>
        </w:rPr>
        <w:t>All channels and the trigger source shall be user configurable.</w:t>
      </w:r>
    </w:p>
    <w:p w14:paraId="54FC2B1E" w14:textId="77777777" w:rsidR="00D91FFB" w:rsidRPr="00010E27" w:rsidRDefault="00D91FFB" w:rsidP="00B71478">
      <w:pPr>
        <w:numPr>
          <w:ilvl w:val="0"/>
          <w:numId w:val="25"/>
        </w:numPr>
        <w:autoSpaceDE w:val="0"/>
        <w:autoSpaceDN w:val="0"/>
        <w:adjustRightInd w:val="0"/>
        <w:spacing w:before="120" w:after="120"/>
        <w:jc w:val="both"/>
        <w:rPr>
          <w:rFonts w:ascii="Arial" w:hAnsi="Arial" w:cs="Arial"/>
          <w:bCs/>
          <w:sz w:val="20"/>
          <w:szCs w:val="20"/>
        </w:rPr>
      </w:pPr>
      <w:r w:rsidRPr="00010E27">
        <w:rPr>
          <w:rFonts w:ascii="Arial" w:hAnsi="Arial" w:cs="Arial"/>
          <w:bCs/>
          <w:sz w:val="20"/>
          <w:szCs w:val="20"/>
        </w:rPr>
        <w:t>The disturbance records time length shall be configurable from 0.1 s to 10.5 s.</w:t>
      </w:r>
    </w:p>
    <w:p w14:paraId="690F0B71" w14:textId="77777777" w:rsidR="00366372" w:rsidRPr="00010E27" w:rsidRDefault="00366372" w:rsidP="00B71478">
      <w:pPr>
        <w:pStyle w:val="ListParagraph"/>
        <w:numPr>
          <w:ilvl w:val="0"/>
          <w:numId w:val="25"/>
        </w:numPr>
        <w:spacing w:before="120" w:after="120"/>
        <w:rPr>
          <w:rFonts w:ascii="Arial" w:hAnsi="Arial" w:cs="Arial"/>
          <w:sz w:val="20"/>
          <w:szCs w:val="20"/>
        </w:rPr>
      </w:pPr>
      <w:r w:rsidRPr="00010E27">
        <w:rPr>
          <w:rFonts w:ascii="Arial" w:hAnsi="Arial" w:cs="Arial"/>
          <w:sz w:val="20"/>
          <w:szCs w:val="20"/>
        </w:rPr>
        <w:lastRenderedPageBreak/>
        <w:t>It shall be possible to retrigger the recording in case a long duration record is required</w:t>
      </w:r>
    </w:p>
    <w:p w14:paraId="0136DD53" w14:textId="77777777" w:rsidR="00D91FFB" w:rsidRPr="00010E27" w:rsidRDefault="00D91FFB" w:rsidP="00B71478">
      <w:pPr>
        <w:numPr>
          <w:ilvl w:val="0"/>
          <w:numId w:val="25"/>
        </w:numPr>
        <w:autoSpaceDE w:val="0"/>
        <w:autoSpaceDN w:val="0"/>
        <w:adjustRightInd w:val="0"/>
        <w:spacing w:before="120" w:after="120"/>
        <w:jc w:val="both"/>
        <w:rPr>
          <w:rFonts w:ascii="Arial" w:hAnsi="Arial" w:cs="Arial"/>
          <w:bCs/>
          <w:sz w:val="20"/>
          <w:szCs w:val="20"/>
        </w:rPr>
      </w:pPr>
      <w:r w:rsidRPr="00010E27">
        <w:rPr>
          <w:rFonts w:ascii="Arial" w:hAnsi="Arial" w:cs="Arial"/>
          <w:bCs/>
          <w:sz w:val="20"/>
          <w:szCs w:val="20"/>
        </w:rPr>
        <w:t>The disturbance records shall be able to be extracted from the relay via the remote communications and saved in the COMTRADE format.</w:t>
      </w:r>
    </w:p>
    <w:p w14:paraId="30D56284" w14:textId="77777777" w:rsidR="00D91FFB" w:rsidRPr="00010E27" w:rsidRDefault="00D91FFB" w:rsidP="00B71478">
      <w:pPr>
        <w:numPr>
          <w:ilvl w:val="0"/>
          <w:numId w:val="25"/>
        </w:numPr>
        <w:autoSpaceDE w:val="0"/>
        <w:autoSpaceDN w:val="0"/>
        <w:adjustRightInd w:val="0"/>
        <w:spacing w:before="120" w:after="120"/>
        <w:jc w:val="both"/>
        <w:rPr>
          <w:rFonts w:ascii="Arial" w:hAnsi="Arial" w:cs="Arial"/>
          <w:bCs/>
          <w:sz w:val="20"/>
          <w:szCs w:val="20"/>
        </w:rPr>
      </w:pPr>
      <w:r w:rsidRPr="00010E27">
        <w:rPr>
          <w:rFonts w:ascii="Arial" w:hAnsi="Arial" w:cs="Arial"/>
          <w:bCs/>
          <w:sz w:val="20"/>
          <w:szCs w:val="20"/>
        </w:rPr>
        <w:t>The resolution of the records shall be 24 samples per cycle or greater.</w:t>
      </w:r>
    </w:p>
    <w:p w14:paraId="05311FA0" w14:textId="77777777" w:rsidR="00D91FFB" w:rsidRPr="00010E27" w:rsidRDefault="00D91FFB" w:rsidP="00B71478">
      <w:pPr>
        <w:numPr>
          <w:ilvl w:val="0"/>
          <w:numId w:val="25"/>
        </w:numPr>
        <w:autoSpaceDE w:val="0"/>
        <w:autoSpaceDN w:val="0"/>
        <w:adjustRightInd w:val="0"/>
        <w:spacing w:before="120" w:after="120"/>
        <w:jc w:val="both"/>
        <w:rPr>
          <w:rFonts w:ascii="Arial" w:hAnsi="Arial" w:cs="Arial"/>
          <w:bCs/>
          <w:sz w:val="20"/>
          <w:szCs w:val="20"/>
        </w:rPr>
      </w:pPr>
      <w:r w:rsidRPr="00010E27">
        <w:rPr>
          <w:rFonts w:ascii="Arial" w:hAnsi="Arial" w:cs="Arial"/>
          <w:bCs/>
          <w:sz w:val="20"/>
          <w:szCs w:val="20"/>
        </w:rPr>
        <w:t>The record storage shall be maintained even after the device has been powered-down.</w:t>
      </w:r>
    </w:p>
    <w:p w14:paraId="4896E88C" w14:textId="77777777" w:rsidR="005F305B" w:rsidRPr="00010E27" w:rsidRDefault="005F305B" w:rsidP="00B71478">
      <w:pPr>
        <w:autoSpaceDE w:val="0"/>
        <w:autoSpaceDN w:val="0"/>
        <w:adjustRightInd w:val="0"/>
        <w:spacing w:before="120" w:after="120"/>
        <w:jc w:val="both"/>
        <w:rPr>
          <w:rFonts w:ascii="Arial" w:hAnsi="Arial" w:cs="Arial"/>
          <w:b/>
          <w:bCs/>
        </w:rPr>
      </w:pPr>
      <w:r w:rsidRPr="00010E27">
        <w:rPr>
          <w:rFonts w:ascii="Arial" w:hAnsi="Arial" w:cs="Arial"/>
          <w:b/>
          <w:bCs/>
        </w:rPr>
        <w:t>Event Recording</w:t>
      </w:r>
    </w:p>
    <w:p w14:paraId="60641385" w14:textId="77777777" w:rsidR="009819AC" w:rsidRPr="00010E27" w:rsidRDefault="009819AC" w:rsidP="009819AC">
      <w:pPr>
        <w:pStyle w:val="ListParagraph"/>
        <w:numPr>
          <w:ilvl w:val="0"/>
          <w:numId w:val="25"/>
        </w:numPr>
        <w:spacing w:before="120" w:after="120"/>
        <w:jc w:val="both"/>
        <w:rPr>
          <w:rFonts w:ascii="Arial" w:hAnsi="Arial" w:cs="Arial"/>
          <w:sz w:val="20"/>
          <w:szCs w:val="20"/>
        </w:rPr>
      </w:pPr>
      <w:r w:rsidRPr="00010E27">
        <w:rPr>
          <w:rFonts w:ascii="Arial" w:hAnsi="Arial" w:cs="Arial"/>
          <w:sz w:val="20"/>
          <w:szCs w:val="20"/>
        </w:rPr>
        <w:t xml:space="preserve">The device shall include on-board event recording, suitable to record a </w:t>
      </w:r>
      <w:r w:rsidRPr="001E20E3">
        <w:rPr>
          <w:rFonts w:ascii="Arial" w:hAnsi="Arial" w:cs="Arial"/>
          <w:sz w:val="20"/>
          <w:szCs w:val="20"/>
        </w:rPr>
        <w:t xml:space="preserve">minimum of 512 time-tagged </w:t>
      </w:r>
      <w:r w:rsidRPr="00010E27">
        <w:rPr>
          <w:rFonts w:ascii="Arial" w:hAnsi="Arial" w:cs="Arial"/>
          <w:sz w:val="20"/>
          <w:szCs w:val="20"/>
        </w:rPr>
        <w:t>events:</w:t>
      </w:r>
    </w:p>
    <w:p w14:paraId="7A4DB093" w14:textId="77777777" w:rsidR="009819AC" w:rsidRPr="001E20E3" w:rsidRDefault="009819AC" w:rsidP="009819AC">
      <w:pPr>
        <w:pStyle w:val="ListParagraph"/>
        <w:numPr>
          <w:ilvl w:val="0"/>
          <w:numId w:val="25"/>
        </w:numPr>
        <w:spacing w:before="120" w:after="120"/>
        <w:jc w:val="both"/>
        <w:rPr>
          <w:rFonts w:ascii="Arial" w:hAnsi="Arial" w:cs="Arial"/>
          <w:sz w:val="20"/>
          <w:szCs w:val="20"/>
        </w:rPr>
      </w:pPr>
      <w:r w:rsidRPr="001E20E3">
        <w:rPr>
          <w:rFonts w:ascii="Arial" w:hAnsi="Arial" w:cs="Arial"/>
          <w:sz w:val="20"/>
          <w:szCs w:val="20"/>
        </w:rPr>
        <w:t>The time stamp resolution of the records shall be 1ms.</w:t>
      </w:r>
    </w:p>
    <w:p w14:paraId="117C00C0" w14:textId="77777777" w:rsidR="009819AC" w:rsidRPr="001E20E3" w:rsidRDefault="009819AC" w:rsidP="009819AC">
      <w:pPr>
        <w:pStyle w:val="ListParagraph"/>
        <w:numPr>
          <w:ilvl w:val="0"/>
          <w:numId w:val="25"/>
        </w:numPr>
        <w:spacing w:before="120" w:after="120"/>
        <w:jc w:val="both"/>
        <w:rPr>
          <w:rFonts w:ascii="Arial" w:hAnsi="Arial" w:cs="Arial"/>
          <w:sz w:val="20"/>
          <w:szCs w:val="20"/>
        </w:rPr>
      </w:pPr>
      <w:r w:rsidRPr="001E20E3">
        <w:rPr>
          <w:rFonts w:ascii="Arial" w:hAnsi="Arial" w:cs="Arial"/>
          <w:sz w:val="20"/>
          <w:szCs w:val="20"/>
        </w:rPr>
        <w:t>The record storage shall be maintained even after the device has been powered-down.</w:t>
      </w:r>
    </w:p>
    <w:p w14:paraId="5D357747" w14:textId="77777777" w:rsidR="009819AC" w:rsidRPr="001E20E3" w:rsidRDefault="009819AC" w:rsidP="009819AC">
      <w:pPr>
        <w:pStyle w:val="ListParagraph"/>
        <w:numPr>
          <w:ilvl w:val="0"/>
          <w:numId w:val="25"/>
        </w:numPr>
        <w:spacing w:before="120" w:after="120"/>
        <w:jc w:val="both"/>
        <w:rPr>
          <w:rFonts w:ascii="Arial" w:hAnsi="Arial" w:cs="Arial"/>
          <w:sz w:val="20"/>
          <w:szCs w:val="20"/>
        </w:rPr>
      </w:pPr>
      <w:r w:rsidRPr="001E20E3">
        <w:rPr>
          <w:rFonts w:ascii="Arial" w:hAnsi="Arial" w:cs="Arial"/>
          <w:sz w:val="20"/>
          <w:szCs w:val="20"/>
        </w:rPr>
        <w:t xml:space="preserve">The menu and PC </w:t>
      </w:r>
      <w:proofErr w:type="spellStart"/>
      <w:r w:rsidRPr="001E20E3">
        <w:rPr>
          <w:rFonts w:ascii="Arial" w:hAnsi="Arial" w:cs="Arial"/>
          <w:sz w:val="20"/>
          <w:szCs w:val="20"/>
        </w:rPr>
        <w:t>toolsuite</w:t>
      </w:r>
      <w:proofErr w:type="spellEnd"/>
      <w:r w:rsidRPr="001E20E3">
        <w:rPr>
          <w:rFonts w:ascii="Arial" w:hAnsi="Arial" w:cs="Arial"/>
          <w:sz w:val="20"/>
          <w:szCs w:val="20"/>
        </w:rPr>
        <w:t xml:space="preserve"> shall provide shortcut access to at least the last </w:t>
      </w:r>
      <w:r w:rsidR="00796440" w:rsidRPr="001E20E3">
        <w:rPr>
          <w:rFonts w:ascii="Arial" w:hAnsi="Arial" w:cs="Arial"/>
          <w:sz w:val="20"/>
          <w:szCs w:val="20"/>
        </w:rPr>
        <w:t>1</w:t>
      </w:r>
      <w:r w:rsidRPr="001E20E3">
        <w:rPr>
          <w:rFonts w:ascii="Arial" w:hAnsi="Arial" w:cs="Arial"/>
          <w:sz w:val="20"/>
          <w:szCs w:val="20"/>
        </w:rPr>
        <w:t>5 fault trip records.</w:t>
      </w:r>
    </w:p>
    <w:p w14:paraId="672DBB1A" w14:textId="77777777" w:rsidR="009819AC" w:rsidRPr="00010E27" w:rsidRDefault="009819AC" w:rsidP="009819AC">
      <w:pPr>
        <w:pStyle w:val="ListParagraph"/>
        <w:numPr>
          <w:ilvl w:val="0"/>
          <w:numId w:val="25"/>
        </w:numPr>
        <w:spacing w:before="120" w:after="120"/>
        <w:jc w:val="both"/>
        <w:rPr>
          <w:rFonts w:ascii="Arial" w:hAnsi="Arial" w:cs="Arial"/>
          <w:sz w:val="20"/>
          <w:szCs w:val="20"/>
        </w:rPr>
      </w:pPr>
      <w:r w:rsidRPr="00010E27">
        <w:rPr>
          <w:rFonts w:ascii="Arial" w:hAnsi="Arial" w:cs="Arial"/>
          <w:sz w:val="20"/>
          <w:szCs w:val="20"/>
        </w:rPr>
        <w:t>Any maintenance events captured by the IED self-monitoring shall be visible in the Event Log</w:t>
      </w:r>
    </w:p>
    <w:p w14:paraId="606FCC41" w14:textId="77777777" w:rsidR="009819AC" w:rsidRPr="00010E27" w:rsidRDefault="009819AC" w:rsidP="009819AC">
      <w:pPr>
        <w:pStyle w:val="ListParagraph"/>
        <w:numPr>
          <w:ilvl w:val="0"/>
          <w:numId w:val="25"/>
        </w:numPr>
        <w:spacing w:before="120" w:after="120"/>
        <w:jc w:val="both"/>
        <w:rPr>
          <w:rFonts w:ascii="Arial" w:hAnsi="Arial" w:cs="Arial"/>
          <w:sz w:val="20"/>
          <w:szCs w:val="20"/>
        </w:rPr>
      </w:pPr>
      <w:r w:rsidRPr="00010E27">
        <w:rPr>
          <w:rFonts w:ascii="Arial" w:hAnsi="Arial" w:cs="Arial"/>
          <w:sz w:val="20"/>
          <w:szCs w:val="20"/>
        </w:rPr>
        <w:t>Filtering of events shall be possible at the relay configuration stage so the use of event buffer may be limited to relevant events only.</w:t>
      </w:r>
      <w:r w:rsidR="004A35C1" w:rsidRPr="00010E27">
        <w:rPr>
          <w:rFonts w:ascii="Arial" w:hAnsi="Arial" w:cs="Arial"/>
          <w:sz w:val="20"/>
          <w:szCs w:val="20"/>
        </w:rPr>
        <w:t xml:space="preserve"> </w:t>
      </w:r>
    </w:p>
    <w:p w14:paraId="3BFBC476" w14:textId="77777777" w:rsidR="005F305B" w:rsidRPr="00010E27" w:rsidRDefault="005F305B" w:rsidP="00B71478">
      <w:pPr>
        <w:autoSpaceDE w:val="0"/>
        <w:autoSpaceDN w:val="0"/>
        <w:adjustRightInd w:val="0"/>
        <w:spacing w:before="120" w:after="120"/>
        <w:jc w:val="both"/>
        <w:rPr>
          <w:rFonts w:ascii="Arial" w:hAnsi="Arial" w:cs="Arial"/>
          <w:b/>
          <w:bCs/>
        </w:rPr>
      </w:pPr>
      <w:r w:rsidRPr="00010E27">
        <w:rPr>
          <w:rFonts w:ascii="Arial" w:hAnsi="Arial" w:cs="Arial"/>
          <w:b/>
          <w:bCs/>
        </w:rPr>
        <w:t>Programmable Logic</w:t>
      </w:r>
    </w:p>
    <w:p w14:paraId="44ACBD75" w14:textId="77777777" w:rsidR="005F305B" w:rsidRPr="00010E27" w:rsidRDefault="005F305B" w:rsidP="00B71478">
      <w:pPr>
        <w:spacing w:before="120" w:after="120"/>
        <w:jc w:val="both"/>
        <w:rPr>
          <w:rFonts w:ascii="Arial" w:hAnsi="Arial" w:cs="Arial"/>
          <w:sz w:val="20"/>
          <w:szCs w:val="20"/>
        </w:rPr>
      </w:pPr>
      <w:r w:rsidRPr="00010E27">
        <w:rPr>
          <w:rFonts w:ascii="Arial" w:hAnsi="Arial" w:cs="Arial"/>
          <w:sz w:val="20"/>
          <w:szCs w:val="20"/>
        </w:rPr>
        <w:t>The device shall include a graphical programmable logic facility, to enable customizing of the device response to the utility’s exact requirements:</w:t>
      </w:r>
    </w:p>
    <w:p w14:paraId="31ECFC22" w14:textId="77777777" w:rsidR="005F305B" w:rsidRPr="00010E27" w:rsidRDefault="005F305B" w:rsidP="00B71478">
      <w:pPr>
        <w:pStyle w:val="ListParagraph"/>
        <w:numPr>
          <w:ilvl w:val="0"/>
          <w:numId w:val="25"/>
        </w:numPr>
        <w:spacing w:before="120" w:after="120"/>
        <w:jc w:val="both"/>
        <w:rPr>
          <w:rFonts w:ascii="Arial" w:hAnsi="Arial" w:cs="Arial"/>
          <w:sz w:val="20"/>
          <w:szCs w:val="20"/>
        </w:rPr>
      </w:pPr>
      <w:r w:rsidRPr="00010E27">
        <w:rPr>
          <w:rFonts w:ascii="Arial" w:hAnsi="Arial" w:cs="Arial"/>
          <w:sz w:val="20"/>
          <w:szCs w:val="20"/>
        </w:rPr>
        <w:t xml:space="preserve">Gate logic shall be provided including OR, AND </w:t>
      </w:r>
      <w:proofErr w:type="spellStart"/>
      <w:r w:rsidRPr="00010E27">
        <w:rPr>
          <w:rFonts w:ascii="Arial" w:hAnsi="Arial" w:cs="Arial"/>
          <w:sz w:val="20"/>
          <w:szCs w:val="20"/>
        </w:rPr>
        <w:t>and</w:t>
      </w:r>
      <w:proofErr w:type="spellEnd"/>
      <w:r w:rsidRPr="00010E27">
        <w:rPr>
          <w:rFonts w:ascii="Arial" w:hAnsi="Arial" w:cs="Arial"/>
          <w:sz w:val="20"/>
          <w:szCs w:val="20"/>
        </w:rPr>
        <w:t xml:space="preserve"> majority gate functions, with the ability to invert the inputs and outputs, and provide feedback paths in the logic. A </w:t>
      </w:r>
      <w:r w:rsidR="006B47E6" w:rsidRPr="00010E27">
        <w:rPr>
          <w:rFonts w:ascii="Arial" w:hAnsi="Arial" w:cs="Arial"/>
          <w:sz w:val="20"/>
          <w:szCs w:val="20"/>
        </w:rPr>
        <w:t>minimum of 100</w:t>
      </w:r>
      <w:r w:rsidRPr="00010E27">
        <w:rPr>
          <w:rFonts w:ascii="Arial" w:hAnsi="Arial" w:cs="Arial"/>
          <w:sz w:val="20"/>
          <w:szCs w:val="20"/>
        </w:rPr>
        <w:t xml:space="preserve"> logic gates shall be available.</w:t>
      </w:r>
    </w:p>
    <w:p w14:paraId="6B917AE4" w14:textId="77777777" w:rsidR="005F305B" w:rsidRPr="00010E27" w:rsidRDefault="005F305B" w:rsidP="00B71478">
      <w:pPr>
        <w:pStyle w:val="ListParagraph"/>
        <w:numPr>
          <w:ilvl w:val="0"/>
          <w:numId w:val="25"/>
        </w:numPr>
        <w:spacing w:before="120" w:after="120"/>
        <w:jc w:val="both"/>
        <w:rPr>
          <w:rFonts w:ascii="Arial" w:hAnsi="Arial" w:cs="Arial"/>
          <w:sz w:val="20"/>
          <w:szCs w:val="20"/>
        </w:rPr>
      </w:pPr>
      <w:r w:rsidRPr="00010E27">
        <w:rPr>
          <w:rFonts w:ascii="Arial" w:hAnsi="Arial" w:cs="Arial"/>
          <w:sz w:val="20"/>
          <w:szCs w:val="20"/>
        </w:rPr>
        <w:t xml:space="preserve">Time delay functions shall be provided, including delay on pick-up (DPU), delay on drop-off (DDO), combined DPU/DDO, pulsed, and minimum dwell time functions.  A minimum of </w:t>
      </w:r>
      <w:r w:rsidR="00FB6B04" w:rsidRPr="00010E27">
        <w:rPr>
          <w:rFonts w:ascii="Arial" w:hAnsi="Arial" w:cs="Arial"/>
          <w:sz w:val="20"/>
          <w:szCs w:val="20"/>
        </w:rPr>
        <w:t>16</w:t>
      </w:r>
      <w:r w:rsidRPr="00010E27">
        <w:rPr>
          <w:rFonts w:ascii="Arial" w:hAnsi="Arial" w:cs="Arial"/>
          <w:sz w:val="20"/>
          <w:szCs w:val="20"/>
        </w:rPr>
        <w:t xml:space="preserve"> timers shall be provided (not counting the timer functions which are expected to be an inherent provision with each output contact and LED indicator function).</w:t>
      </w:r>
    </w:p>
    <w:p w14:paraId="4724752A" w14:textId="77777777" w:rsidR="005F305B" w:rsidRPr="00010E27" w:rsidRDefault="005F305B" w:rsidP="00B71478">
      <w:pPr>
        <w:pStyle w:val="ListParagraph"/>
        <w:numPr>
          <w:ilvl w:val="0"/>
          <w:numId w:val="25"/>
        </w:numPr>
        <w:spacing w:before="120" w:after="120"/>
        <w:jc w:val="both"/>
        <w:rPr>
          <w:rFonts w:ascii="Arial" w:hAnsi="Arial" w:cs="Arial"/>
          <w:sz w:val="20"/>
          <w:szCs w:val="20"/>
        </w:rPr>
      </w:pPr>
      <w:r w:rsidRPr="00010E27">
        <w:rPr>
          <w:rFonts w:ascii="Arial" w:hAnsi="Arial" w:cs="Arial"/>
          <w:sz w:val="20"/>
          <w:szCs w:val="20"/>
        </w:rPr>
        <w:t>The logic shall not take the form of logic equations, but must be formed with graphical drag and drop gates, with all logic processed concurrently.  There shall be no need to observe sequential “rules” which constrain in what order gates are processed, and how they affect any declared result.</w:t>
      </w:r>
    </w:p>
    <w:p w14:paraId="5CAF9B4E" w14:textId="77777777" w:rsidR="005F305B" w:rsidRPr="00010E27" w:rsidRDefault="005F305B" w:rsidP="00B71478">
      <w:pPr>
        <w:pStyle w:val="ListParagraph"/>
        <w:numPr>
          <w:ilvl w:val="0"/>
          <w:numId w:val="25"/>
        </w:numPr>
        <w:spacing w:before="120" w:after="120"/>
        <w:jc w:val="both"/>
        <w:rPr>
          <w:rFonts w:ascii="Arial" w:hAnsi="Arial" w:cs="Arial"/>
          <w:sz w:val="20"/>
          <w:szCs w:val="20"/>
        </w:rPr>
      </w:pPr>
      <w:r w:rsidRPr="00010E27">
        <w:rPr>
          <w:rFonts w:ascii="Arial" w:hAnsi="Arial" w:cs="Arial"/>
          <w:sz w:val="20"/>
          <w:szCs w:val="20"/>
        </w:rPr>
        <w:t>The concurrent processing of the logic shall ensure that the full logic declares a stable result without any race effects due to calculation lag.</w:t>
      </w:r>
    </w:p>
    <w:p w14:paraId="57E5F160" w14:textId="77777777" w:rsidR="005F305B" w:rsidRPr="00010E27" w:rsidRDefault="005F305B" w:rsidP="00B71478">
      <w:pPr>
        <w:pStyle w:val="ListParagraph"/>
        <w:numPr>
          <w:ilvl w:val="0"/>
          <w:numId w:val="25"/>
        </w:numPr>
        <w:spacing w:before="120" w:after="120"/>
        <w:jc w:val="both"/>
        <w:rPr>
          <w:rFonts w:ascii="Arial" w:hAnsi="Arial" w:cs="Arial"/>
          <w:sz w:val="20"/>
          <w:szCs w:val="20"/>
        </w:rPr>
      </w:pPr>
      <w:r w:rsidRPr="00010E27">
        <w:rPr>
          <w:rFonts w:ascii="Arial" w:hAnsi="Arial" w:cs="Arial"/>
          <w:sz w:val="20"/>
          <w:szCs w:val="20"/>
        </w:rPr>
        <w:t>The amount of logic programmed shall not in any way affect the deterministic behavior of the protection, control and communication functions in the relay.  Whether the logic is sparsely used, or used up to its maximum capacity, this shall not change the operating time of those functions.</w:t>
      </w:r>
    </w:p>
    <w:p w14:paraId="2B69DB40" w14:textId="77777777" w:rsidR="005F305B" w:rsidRPr="00010E27" w:rsidRDefault="005F305B" w:rsidP="00B71478">
      <w:pPr>
        <w:pStyle w:val="ListParagraph"/>
        <w:numPr>
          <w:ilvl w:val="0"/>
          <w:numId w:val="25"/>
        </w:numPr>
        <w:spacing w:before="120" w:after="120"/>
        <w:jc w:val="both"/>
        <w:rPr>
          <w:rFonts w:ascii="Arial" w:hAnsi="Arial" w:cs="Arial"/>
          <w:sz w:val="20"/>
          <w:szCs w:val="20"/>
        </w:rPr>
      </w:pPr>
      <w:r w:rsidRPr="00010E27">
        <w:rPr>
          <w:rFonts w:ascii="Arial" w:hAnsi="Arial" w:cs="Arial"/>
          <w:sz w:val="20"/>
          <w:szCs w:val="20"/>
        </w:rPr>
        <w:t xml:space="preserve">Vice-versa, the programmable logic shall </w:t>
      </w:r>
      <w:r w:rsidR="00FB6B04" w:rsidRPr="00010E27">
        <w:rPr>
          <w:rFonts w:ascii="Arial" w:hAnsi="Arial" w:cs="Arial"/>
          <w:sz w:val="20"/>
          <w:szCs w:val="20"/>
        </w:rPr>
        <w:t>remain</w:t>
      </w:r>
      <w:r w:rsidRPr="00010E27">
        <w:rPr>
          <w:rFonts w:ascii="Arial" w:hAnsi="Arial" w:cs="Arial"/>
          <w:sz w:val="20"/>
          <w:szCs w:val="20"/>
        </w:rPr>
        <w:t xml:space="preserve"> deterministic regardless of the extent of other device fun</w:t>
      </w:r>
      <w:r w:rsidR="00FB6B04" w:rsidRPr="00010E27">
        <w:rPr>
          <w:rFonts w:ascii="Arial" w:hAnsi="Arial" w:cs="Arial"/>
          <w:sz w:val="20"/>
          <w:szCs w:val="20"/>
        </w:rPr>
        <w:t>ctions enabled.</w:t>
      </w:r>
    </w:p>
    <w:p w14:paraId="170CE4E5" w14:textId="77777777" w:rsidR="005F305B" w:rsidRPr="00010E27" w:rsidRDefault="005F305B" w:rsidP="00B71478">
      <w:pPr>
        <w:pStyle w:val="ListParagraph"/>
        <w:numPr>
          <w:ilvl w:val="0"/>
          <w:numId w:val="25"/>
        </w:numPr>
        <w:spacing w:before="120" w:after="120"/>
        <w:jc w:val="both"/>
        <w:rPr>
          <w:rFonts w:ascii="Arial" w:hAnsi="Arial" w:cs="Arial"/>
          <w:sz w:val="20"/>
          <w:szCs w:val="20"/>
        </w:rPr>
      </w:pPr>
      <w:r w:rsidRPr="00010E27">
        <w:rPr>
          <w:rFonts w:ascii="Arial" w:hAnsi="Arial" w:cs="Arial"/>
          <w:sz w:val="20"/>
          <w:szCs w:val="20"/>
        </w:rPr>
        <w:t>A license-free graphical PC tool shall be provided, to configure the programmable logic.</w:t>
      </w:r>
    </w:p>
    <w:p w14:paraId="64B5D2F8" w14:textId="77777777" w:rsidR="002A220D" w:rsidRPr="00010E27" w:rsidRDefault="002A220D" w:rsidP="00B71478">
      <w:pPr>
        <w:pStyle w:val="ListParagraph"/>
        <w:numPr>
          <w:ilvl w:val="0"/>
          <w:numId w:val="25"/>
        </w:numPr>
        <w:spacing w:before="120" w:after="120"/>
        <w:rPr>
          <w:rFonts w:ascii="Arial" w:hAnsi="Arial" w:cs="Arial"/>
          <w:sz w:val="20"/>
        </w:rPr>
      </w:pPr>
      <w:r w:rsidRPr="00010E27">
        <w:rPr>
          <w:rFonts w:ascii="Arial" w:hAnsi="Arial" w:cs="Arial"/>
          <w:sz w:val="20"/>
        </w:rPr>
        <w:t xml:space="preserve">The IED shall be supplied with pre-loaded default PSL schemes that provide a typical application scheme, to save on engineering / implementation time in projects. </w:t>
      </w:r>
    </w:p>
    <w:p w14:paraId="2E6B73A0" w14:textId="77777777" w:rsidR="00407049" w:rsidRPr="00010E27" w:rsidRDefault="00407049" w:rsidP="00B71478">
      <w:pPr>
        <w:spacing w:before="120" w:after="120"/>
        <w:jc w:val="both"/>
        <w:rPr>
          <w:rFonts w:ascii="Arial" w:hAnsi="Arial" w:cs="Arial"/>
          <w:b/>
        </w:rPr>
      </w:pPr>
      <w:r w:rsidRPr="00010E27">
        <w:rPr>
          <w:rFonts w:ascii="Arial" w:hAnsi="Arial" w:cs="Arial"/>
          <w:b/>
        </w:rPr>
        <w:t>Measurements</w:t>
      </w:r>
    </w:p>
    <w:p w14:paraId="6B3F7A71" w14:textId="77777777" w:rsidR="00407049" w:rsidRPr="00010E27" w:rsidRDefault="00407049" w:rsidP="00B71478">
      <w:pPr>
        <w:pStyle w:val="ListParagraph"/>
        <w:numPr>
          <w:ilvl w:val="0"/>
          <w:numId w:val="28"/>
        </w:numPr>
        <w:spacing w:before="120" w:after="120"/>
        <w:jc w:val="both"/>
        <w:rPr>
          <w:rFonts w:ascii="Arial" w:hAnsi="Arial" w:cs="Arial"/>
          <w:sz w:val="20"/>
          <w:szCs w:val="20"/>
        </w:rPr>
      </w:pPr>
      <w:r w:rsidRPr="00010E27">
        <w:rPr>
          <w:rFonts w:ascii="Arial" w:hAnsi="Arial" w:cs="Arial"/>
          <w:sz w:val="20"/>
          <w:szCs w:val="20"/>
        </w:rPr>
        <w:t>The device shall include capabilities for real-time AC measurements, derived power and energy quantities, and demand values.</w:t>
      </w:r>
    </w:p>
    <w:p w14:paraId="7D493F87" w14:textId="77777777" w:rsidR="005F305B" w:rsidRPr="00010E27" w:rsidRDefault="005F305B" w:rsidP="00B71478">
      <w:pPr>
        <w:autoSpaceDE w:val="0"/>
        <w:autoSpaceDN w:val="0"/>
        <w:adjustRightInd w:val="0"/>
        <w:spacing w:before="120" w:after="120"/>
        <w:jc w:val="both"/>
        <w:rPr>
          <w:rFonts w:ascii="Arial" w:hAnsi="Arial" w:cs="Arial"/>
          <w:b/>
          <w:bCs/>
        </w:rPr>
      </w:pPr>
      <w:r w:rsidRPr="00010E27">
        <w:rPr>
          <w:rFonts w:ascii="Arial" w:hAnsi="Arial" w:cs="Arial"/>
          <w:b/>
          <w:bCs/>
        </w:rPr>
        <w:t>Setting Groups</w:t>
      </w:r>
    </w:p>
    <w:p w14:paraId="7E170F42" w14:textId="77777777" w:rsidR="005F305B" w:rsidRPr="00010E27" w:rsidRDefault="005F305B" w:rsidP="00B71478">
      <w:pPr>
        <w:spacing w:before="120" w:after="120"/>
        <w:jc w:val="both"/>
        <w:rPr>
          <w:rFonts w:ascii="Arial" w:hAnsi="Arial" w:cs="Arial"/>
          <w:sz w:val="20"/>
          <w:szCs w:val="20"/>
        </w:rPr>
      </w:pPr>
      <w:r w:rsidRPr="00010E27">
        <w:rPr>
          <w:rFonts w:ascii="Arial" w:hAnsi="Arial" w:cs="Arial"/>
          <w:sz w:val="20"/>
          <w:szCs w:val="20"/>
        </w:rPr>
        <w:t>The device shall offer f</w:t>
      </w:r>
      <w:r w:rsidR="002A220D" w:rsidRPr="00010E27">
        <w:rPr>
          <w:rFonts w:ascii="Arial" w:hAnsi="Arial" w:cs="Arial"/>
          <w:sz w:val="20"/>
          <w:szCs w:val="20"/>
        </w:rPr>
        <w:t>our programmable setting groups</w:t>
      </w:r>
      <w:r w:rsidR="002A220D" w:rsidRPr="00010E27">
        <w:rPr>
          <w:rFonts w:ascii="Arial" w:hAnsi="Arial" w:cs="Arial"/>
          <w:bCs/>
          <w:sz w:val="20"/>
          <w:szCs w:val="20"/>
        </w:rPr>
        <w:t xml:space="preserve">, </w:t>
      </w:r>
      <w:r w:rsidR="002A220D" w:rsidRPr="00010E27">
        <w:rPr>
          <w:rFonts w:ascii="Arial" w:hAnsi="Arial" w:cs="Arial"/>
          <w:sz w:val="20"/>
          <w:szCs w:val="20"/>
        </w:rPr>
        <w:t>including independent logic schemes.</w:t>
      </w:r>
    </w:p>
    <w:p w14:paraId="1AD41B9D" w14:textId="77777777" w:rsidR="005F305B" w:rsidRPr="00010E27" w:rsidRDefault="005F305B" w:rsidP="00B71478">
      <w:pPr>
        <w:autoSpaceDE w:val="0"/>
        <w:autoSpaceDN w:val="0"/>
        <w:adjustRightInd w:val="0"/>
        <w:spacing w:before="120" w:after="120"/>
        <w:jc w:val="both"/>
        <w:rPr>
          <w:rFonts w:ascii="Arial" w:hAnsi="Arial" w:cs="Arial"/>
          <w:b/>
          <w:bCs/>
          <w:sz w:val="24"/>
          <w:u w:val="single"/>
        </w:rPr>
      </w:pPr>
      <w:r w:rsidRPr="00010E27">
        <w:rPr>
          <w:rFonts w:ascii="Arial" w:hAnsi="Arial" w:cs="Arial"/>
          <w:b/>
          <w:bCs/>
          <w:sz w:val="24"/>
          <w:u w:val="single"/>
        </w:rPr>
        <w:lastRenderedPageBreak/>
        <w:t xml:space="preserve">PC </w:t>
      </w:r>
      <w:proofErr w:type="spellStart"/>
      <w:r w:rsidRPr="00010E27">
        <w:rPr>
          <w:rFonts w:ascii="Arial" w:hAnsi="Arial" w:cs="Arial"/>
          <w:b/>
          <w:bCs/>
          <w:sz w:val="24"/>
          <w:u w:val="single"/>
        </w:rPr>
        <w:t>Toolsuite</w:t>
      </w:r>
      <w:proofErr w:type="spellEnd"/>
    </w:p>
    <w:p w14:paraId="563427C8" w14:textId="77777777" w:rsidR="005F305B" w:rsidRPr="00010E27" w:rsidRDefault="005F305B" w:rsidP="00B71478">
      <w:pPr>
        <w:spacing w:before="120" w:after="120"/>
        <w:jc w:val="both"/>
        <w:rPr>
          <w:rFonts w:ascii="Arial" w:hAnsi="Arial" w:cs="Arial"/>
          <w:sz w:val="20"/>
          <w:szCs w:val="20"/>
        </w:rPr>
      </w:pPr>
      <w:r w:rsidRPr="00010E27">
        <w:rPr>
          <w:rFonts w:ascii="Arial" w:hAnsi="Arial" w:cs="Arial"/>
          <w:sz w:val="20"/>
          <w:szCs w:val="20"/>
        </w:rPr>
        <w:t xml:space="preserve">The device shall be supported by a license-free Windows®-based </w:t>
      </w:r>
      <w:proofErr w:type="spellStart"/>
      <w:r w:rsidRPr="00010E27">
        <w:rPr>
          <w:rFonts w:ascii="Arial" w:hAnsi="Arial" w:cs="Arial"/>
          <w:sz w:val="20"/>
          <w:szCs w:val="20"/>
        </w:rPr>
        <w:t>toolsuite</w:t>
      </w:r>
      <w:proofErr w:type="spellEnd"/>
      <w:r w:rsidRPr="00010E27">
        <w:rPr>
          <w:rFonts w:ascii="Arial" w:hAnsi="Arial" w:cs="Arial"/>
          <w:sz w:val="20"/>
          <w:szCs w:val="20"/>
        </w:rPr>
        <w:t xml:space="preserve">, with support for operating </w:t>
      </w:r>
      <w:r w:rsidRPr="001E20E3">
        <w:rPr>
          <w:rFonts w:ascii="Arial" w:hAnsi="Arial" w:cs="Arial"/>
          <w:sz w:val="20"/>
          <w:szCs w:val="20"/>
        </w:rPr>
        <w:t xml:space="preserve">systems up to Windows </w:t>
      </w:r>
      <w:r w:rsidR="00796440" w:rsidRPr="001E20E3">
        <w:rPr>
          <w:rFonts w:ascii="Arial" w:hAnsi="Arial" w:cs="Arial"/>
          <w:sz w:val="20"/>
          <w:szCs w:val="20"/>
        </w:rPr>
        <w:t>10</w:t>
      </w:r>
      <w:r w:rsidRPr="001E20E3">
        <w:rPr>
          <w:rFonts w:ascii="Arial" w:hAnsi="Arial" w:cs="Arial"/>
          <w:sz w:val="20"/>
          <w:szCs w:val="20"/>
        </w:rPr>
        <w:t>.</w:t>
      </w:r>
      <w:r w:rsidRPr="00010E27">
        <w:rPr>
          <w:rFonts w:ascii="Arial" w:hAnsi="Arial" w:cs="Arial"/>
          <w:sz w:val="20"/>
          <w:szCs w:val="20"/>
        </w:rPr>
        <w:t xml:space="preserve">  The </w:t>
      </w:r>
      <w:proofErr w:type="spellStart"/>
      <w:r w:rsidRPr="00010E27">
        <w:rPr>
          <w:rFonts w:ascii="Arial" w:hAnsi="Arial" w:cs="Arial"/>
          <w:sz w:val="20"/>
          <w:szCs w:val="20"/>
        </w:rPr>
        <w:t>toolsuite</w:t>
      </w:r>
      <w:proofErr w:type="spellEnd"/>
      <w:r w:rsidRPr="00010E27">
        <w:rPr>
          <w:rFonts w:ascii="Arial" w:hAnsi="Arial" w:cs="Arial"/>
          <w:sz w:val="20"/>
          <w:szCs w:val="20"/>
        </w:rPr>
        <w:t xml:space="preserve"> shall support:</w:t>
      </w:r>
    </w:p>
    <w:p w14:paraId="29E70404" w14:textId="77777777" w:rsidR="005F305B" w:rsidRPr="00010E27" w:rsidRDefault="005F305B" w:rsidP="00B71478">
      <w:pPr>
        <w:pStyle w:val="ListParagraph"/>
        <w:numPr>
          <w:ilvl w:val="0"/>
          <w:numId w:val="27"/>
        </w:numPr>
        <w:spacing w:before="120" w:after="120"/>
        <w:jc w:val="both"/>
        <w:rPr>
          <w:rFonts w:ascii="Arial" w:hAnsi="Arial" w:cs="Arial"/>
          <w:sz w:val="20"/>
          <w:szCs w:val="20"/>
        </w:rPr>
      </w:pPr>
      <w:r w:rsidRPr="00010E27">
        <w:rPr>
          <w:rFonts w:ascii="Arial" w:hAnsi="Arial" w:cs="Arial"/>
          <w:sz w:val="20"/>
          <w:szCs w:val="20"/>
        </w:rPr>
        <w:t>Creation of offline protection settings, downloading and uploading to the device</w:t>
      </w:r>
    </w:p>
    <w:p w14:paraId="1E91D78F" w14:textId="77777777" w:rsidR="005F305B" w:rsidRPr="00010E27" w:rsidRDefault="005F305B" w:rsidP="00B71478">
      <w:pPr>
        <w:pStyle w:val="ListParagraph"/>
        <w:numPr>
          <w:ilvl w:val="0"/>
          <w:numId w:val="27"/>
        </w:numPr>
        <w:spacing w:before="120" w:after="120"/>
        <w:jc w:val="both"/>
        <w:rPr>
          <w:rFonts w:ascii="Arial" w:hAnsi="Arial" w:cs="Arial"/>
          <w:sz w:val="20"/>
          <w:szCs w:val="20"/>
        </w:rPr>
      </w:pPr>
      <w:r w:rsidRPr="00010E27">
        <w:rPr>
          <w:rFonts w:ascii="Arial" w:hAnsi="Arial" w:cs="Arial"/>
          <w:sz w:val="20"/>
          <w:szCs w:val="20"/>
        </w:rPr>
        <w:t>Standard application template creation for protection settings, such that the utility can standardize on a number of global templates, where only local (feeder-specific) thresholds change at each site.</w:t>
      </w:r>
    </w:p>
    <w:p w14:paraId="5C075513" w14:textId="77777777" w:rsidR="005F305B" w:rsidRPr="00010E27" w:rsidRDefault="005F305B" w:rsidP="00B71478">
      <w:pPr>
        <w:pStyle w:val="ListParagraph"/>
        <w:numPr>
          <w:ilvl w:val="0"/>
          <w:numId w:val="27"/>
        </w:numPr>
        <w:spacing w:before="120" w:after="120"/>
        <w:jc w:val="both"/>
        <w:rPr>
          <w:rFonts w:ascii="Arial" w:hAnsi="Arial" w:cs="Arial"/>
          <w:sz w:val="20"/>
          <w:szCs w:val="20"/>
        </w:rPr>
      </w:pPr>
      <w:r w:rsidRPr="00010E27">
        <w:rPr>
          <w:rFonts w:ascii="Arial" w:hAnsi="Arial" w:cs="Arial"/>
          <w:sz w:val="20"/>
          <w:szCs w:val="20"/>
        </w:rPr>
        <w:t>Settings file export and import in Excel format</w:t>
      </w:r>
    </w:p>
    <w:p w14:paraId="2057A8B9" w14:textId="77777777" w:rsidR="005F305B" w:rsidRPr="00010E27" w:rsidRDefault="005F305B" w:rsidP="00B71478">
      <w:pPr>
        <w:pStyle w:val="ListParagraph"/>
        <w:numPr>
          <w:ilvl w:val="0"/>
          <w:numId w:val="27"/>
        </w:numPr>
        <w:spacing w:before="120" w:after="120"/>
        <w:jc w:val="both"/>
        <w:rPr>
          <w:rFonts w:ascii="Arial" w:hAnsi="Arial" w:cs="Arial"/>
          <w:sz w:val="20"/>
          <w:szCs w:val="20"/>
        </w:rPr>
      </w:pPr>
      <w:r w:rsidRPr="00010E27">
        <w:rPr>
          <w:rFonts w:ascii="Arial" w:hAnsi="Arial" w:cs="Arial"/>
          <w:sz w:val="20"/>
          <w:szCs w:val="20"/>
        </w:rPr>
        <w:t>Graphical creation and editing of programmable logic</w:t>
      </w:r>
    </w:p>
    <w:p w14:paraId="5DF08D7C" w14:textId="77777777" w:rsidR="005F305B" w:rsidRPr="00010E27" w:rsidRDefault="005F305B" w:rsidP="00B71478">
      <w:pPr>
        <w:pStyle w:val="ListParagraph"/>
        <w:numPr>
          <w:ilvl w:val="0"/>
          <w:numId w:val="27"/>
        </w:numPr>
        <w:spacing w:before="120" w:after="120"/>
        <w:jc w:val="both"/>
        <w:rPr>
          <w:rFonts w:ascii="Arial" w:hAnsi="Arial" w:cs="Arial"/>
          <w:sz w:val="20"/>
          <w:szCs w:val="20"/>
        </w:rPr>
      </w:pPr>
      <w:r w:rsidRPr="00010E27">
        <w:rPr>
          <w:rFonts w:ascii="Arial" w:hAnsi="Arial" w:cs="Arial"/>
          <w:sz w:val="20"/>
          <w:szCs w:val="20"/>
        </w:rPr>
        <w:t>Comparison of setting and programmable logic files to identify any differences between versions</w:t>
      </w:r>
    </w:p>
    <w:p w14:paraId="7070A470" w14:textId="77777777" w:rsidR="005F305B" w:rsidRPr="00010E27" w:rsidRDefault="005F305B" w:rsidP="00B71478">
      <w:pPr>
        <w:pStyle w:val="ListParagraph"/>
        <w:numPr>
          <w:ilvl w:val="0"/>
          <w:numId w:val="27"/>
        </w:numPr>
        <w:spacing w:before="120" w:after="120"/>
        <w:jc w:val="both"/>
        <w:rPr>
          <w:rFonts w:ascii="Arial" w:hAnsi="Arial" w:cs="Arial"/>
          <w:sz w:val="20"/>
          <w:szCs w:val="20"/>
        </w:rPr>
      </w:pPr>
      <w:r w:rsidRPr="00010E27">
        <w:rPr>
          <w:rFonts w:ascii="Arial" w:hAnsi="Arial" w:cs="Arial"/>
          <w:sz w:val="20"/>
          <w:szCs w:val="20"/>
        </w:rPr>
        <w:t>Creation of IEC 61850 configuration and reports</w:t>
      </w:r>
    </w:p>
    <w:p w14:paraId="2C614716" w14:textId="77777777" w:rsidR="005F305B" w:rsidRPr="00010E27" w:rsidRDefault="005F305B" w:rsidP="00B71478">
      <w:pPr>
        <w:pStyle w:val="ListParagraph"/>
        <w:numPr>
          <w:ilvl w:val="0"/>
          <w:numId w:val="27"/>
        </w:numPr>
        <w:spacing w:before="120" w:after="120"/>
        <w:jc w:val="both"/>
        <w:rPr>
          <w:rFonts w:ascii="Arial" w:hAnsi="Arial" w:cs="Arial"/>
          <w:sz w:val="20"/>
          <w:szCs w:val="20"/>
        </w:rPr>
      </w:pPr>
      <w:r w:rsidRPr="00010E27">
        <w:rPr>
          <w:rFonts w:ascii="Arial" w:hAnsi="Arial" w:cs="Arial"/>
          <w:sz w:val="20"/>
          <w:szCs w:val="20"/>
        </w:rPr>
        <w:t>Retrieval of fault, event and disturbance records, and cybersecurity logs</w:t>
      </w:r>
    </w:p>
    <w:p w14:paraId="2AF0EE23" w14:textId="77777777" w:rsidR="005F305B" w:rsidRPr="00010E27" w:rsidRDefault="005F305B" w:rsidP="00B71478">
      <w:pPr>
        <w:pStyle w:val="ListParagraph"/>
        <w:numPr>
          <w:ilvl w:val="0"/>
          <w:numId w:val="27"/>
        </w:numPr>
        <w:spacing w:before="120" w:after="120"/>
        <w:jc w:val="both"/>
        <w:rPr>
          <w:rFonts w:ascii="Arial" w:hAnsi="Arial" w:cs="Arial"/>
          <w:sz w:val="20"/>
          <w:szCs w:val="20"/>
        </w:rPr>
      </w:pPr>
      <w:r w:rsidRPr="00010E27">
        <w:rPr>
          <w:rFonts w:ascii="Arial" w:hAnsi="Arial" w:cs="Arial"/>
          <w:sz w:val="20"/>
          <w:szCs w:val="20"/>
        </w:rPr>
        <w:t>Display of extracted records, including disturbance record waveform graphics</w:t>
      </w:r>
    </w:p>
    <w:p w14:paraId="77EC71B4" w14:textId="77777777" w:rsidR="005F305B" w:rsidRPr="00010E27" w:rsidRDefault="005F305B" w:rsidP="00B71478">
      <w:pPr>
        <w:pStyle w:val="ListParagraph"/>
        <w:numPr>
          <w:ilvl w:val="0"/>
          <w:numId w:val="27"/>
        </w:numPr>
        <w:spacing w:before="120" w:after="120"/>
        <w:jc w:val="both"/>
        <w:rPr>
          <w:rFonts w:ascii="Arial" w:hAnsi="Arial" w:cs="Arial"/>
          <w:sz w:val="20"/>
          <w:szCs w:val="20"/>
        </w:rPr>
      </w:pPr>
      <w:r w:rsidRPr="00010E27">
        <w:rPr>
          <w:rFonts w:ascii="Arial" w:hAnsi="Arial" w:cs="Arial"/>
          <w:sz w:val="20"/>
          <w:szCs w:val="20"/>
        </w:rPr>
        <w:t>Changing of settings groups, control and resetting commands</w:t>
      </w:r>
    </w:p>
    <w:p w14:paraId="44D3010C" w14:textId="77777777" w:rsidR="005F305B" w:rsidRPr="00010E27" w:rsidRDefault="005F305B" w:rsidP="00B71478">
      <w:pPr>
        <w:pStyle w:val="ListParagraph"/>
        <w:numPr>
          <w:ilvl w:val="0"/>
          <w:numId w:val="27"/>
        </w:numPr>
        <w:spacing w:before="120" w:after="120"/>
        <w:jc w:val="both"/>
        <w:rPr>
          <w:rFonts w:ascii="Arial" w:hAnsi="Arial" w:cs="Arial"/>
          <w:sz w:val="20"/>
          <w:szCs w:val="20"/>
        </w:rPr>
      </w:pPr>
      <w:r w:rsidRPr="00010E27">
        <w:rPr>
          <w:rFonts w:ascii="Arial" w:hAnsi="Arial" w:cs="Arial"/>
          <w:sz w:val="20"/>
          <w:szCs w:val="20"/>
        </w:rPr>
        <w:t>Polling of measurement values</w:t>
      </w:r>
    </w:p>
    <w:p w14:paraId="6DDC1088" w14:textId="77777777" w:rsidR="005F305B" w:rsidRPr="00010E27" w:rsidRDefault="005F305B" w:rsidP="00B71478">
      <w:pPr>
        <w:pStyle w:val="ListParagraph"/>
        <w:numPr>
          <w:ilvl w:val="0"/>
          <w:numId w:val="27"/>
        </w:numPr>
        <w:spacing w:before="120" w:after="120"/>
        <w:jc w:val="both"/>
        <w:rPr>
          <w:rFonts w:ascii="Arial" w:hAnsi="Arial" w:cs="Arial"/>
          <w:sz w:val="20"/>
          <w:szCs w:val="20"/>
        </w:rPr>
      </w:pPr>
      <w:r w:rsidRPr="00010E27">
        <w:rPr>
          <w:rFonts w:ascii="Arial" w:hAnsi="Arial" w:cs="Arial"/>
          <w:sz w:val="20"/>
          <w:szCs w:val="20"/>
        </w:rPr>
        <w:t>Export of settings files in .</w:t>
      </w:r>
      <w:proofErr w:type="spellStart"/>
      <w:r w:rsidRPr="00010E27">
        <w:rPr>
          <w:rFonts w:ascii="Arial" w:hAnsi="Arial" w:cs="Arial"/>
          <w:sz w:val="20"/>
          <w:szCs w:val="20"/>
        </w:rPr>
        <w:t>xrio</w:t>
      </w:r>
      <w:proofErr w:type="spellEnd"/>
      <w:r w:rsidRPr="00010E27">
        <w:rPr>
          <w:rFonts w:ascii="Arial" w:hAnsi="Arial" w:cs="Arial"/>
          <w:sz w:val="20"/>
          <w:szCs w:val="20"/>
        </w:rPr>
        <w:t xml:space="preserve"> format, for compatibility with protection testing equipment.</w:t>
      </w:r>
    </w:p>
    <w:p w14:paraId="2E73362E" w14:textId="77777777" w:rsidR="004F1187" w:rsidRPr="00010E27" w:rsidRDefault="004F1187" w:rsidP="004F1187">
      <w:pPr>
        <w:pStyle w:val="TEXTE"/>
        <w:spacing w:before="120" w:after="120"/>
        <w:ind w:left="0"/>
        <w:rPr>
          <w:rFonts w:cs="Arial"/>
          <w:b/>
          <w:sz w:val="24"/>
          <w:szCs w:val="24"/>
          <w:u w:val="single"/>
          <w:lang w:val="en-US"/>
        </w:rPr>
      </w:pPr>
      <w:r w:rsidRPr="00010E27">
        <w:rPr>
          <w:rFonts w:cs="Arial"/>
          <w:b/>
          <w:sz w:val="24"/>
          <w:szCs w:val="24"/>
          <w:u w:val="single"/>
          <w:lang w:val="en-US"/>
        </w:rPr>
        <w:t>Communications</w:t>
      </w:r>
    </w:p>
    <w:p w14:paraId="14F25775" w14:textId="77777777" w:rsidR="004F1187" w:rsidRPr="00010E27" w:rsidRDefault="004F1187" w:rsidP="004F1187">
      <w:pPr>
        <w:pStyle w:val="TEXTE"/>
        <w:spacing w:before="120" w:after="120"/>
        <w:ind w:left="0"/>
        <w:rPr>
          <w:rFonts w:cs="Arial"/>
          <w:b/>
          <w:lang w:val="en-US"/>
        </w:rPr>
      </w:pPr>
      <w:r w:rsidRPr="00010E27">
        <w:rPr>
          <w:rFonts w:cs="Arial"/>
          <w:b/>
          <w:lang w:val="en-US"/>
        </w:rPr>
        <w:t>Station Bus – IEC 61850-8-1</w:t>
      </w:r>
    </w:p>
    <w:p w14:paraId="3011E7B1" w14:textId="77777777" w:rsidR="004F1187" w:rsidRPr="00AD5B22" w:rsidRDefault="004F1187" w:rsidP="004F1187">
      <w:pPr>
        <w:pStyle w:val="ListParagraph"/>
        <w:numPr>
          <w:ilvl w:val="0"/>
          <w:numId w:val="29"/>
        </w:numPr>
        <w:spacing w:before="120" w:after="120"/>
        <w:jc w:val="both"/>
        <w:rPr>
          <w:rFonts w:ascii="Arial" w:hAnsi="Arial" w:cs="Arial"/>
          <w:sz w:val="20"/>
          <w:szCs w:val="20"/>
        </w:rPr>
      </w:pPr>
      <w:bookmarkStart w:id="10" w:name="_Hlk29505909"/>
      <w:r w:rsidRPr="00AD5B22">
        <w:rPr>
          <w:rFonts w:ascii="Arial" w:hAnsi="Arial" w:cs="Arial"/>
          <w:sz w:val="20"/>
          <w:szCs w:val="20"/>
        </w:rPr>
        <w:t>The relay shall support up to 16 concurrent IEC61850 client connections.</w:t>
      </w:r>
    </w:p>
    <w:p w14:paraId="39F23004" w14:textId="77777777" w:rsidR="004F1187" w:rsidRPr="00AD5B22" w:rsidRDefault="004F1187" w:rsidP="004F1187">
      <w:pPr>
        <w:pStyle w:val="ListParagraph"/>
        <w:numPr>
          <w:ilvl w:val="0"/>
          <w:numId w:val="29"/>
        </w:numPr>
        <w:spacing w:before="120" w:after="120"/>
        <w:jc w:val="both"/>
        <w:rPr>
          <w:rFonts w:ascii="Arial" w:hAnsi="Arial" w:cs="Arial"/>
          <w:sz w:val="20"/>
          <w:szCs w:val="20"/>
        </w:rPr>
      </w:pPr>
      <w:r w:rsidRPr="00AD5B22">
        <w:rPr>
          <w:rFonts w:ascii="Arial" w:hAnsi="Arial" w:cs="Arial"/>
          <w:sz w:val="20"/>
          <w:szCs w:val="20"/>
        </w:rPr>
        <w:t xml:space="preserve">The relay shall support up to 64 GOOSE Inputs and </w:t>
      </w:r>
      <w:r w:rsidR="002E6378" w:rsidRPr="00AD5B22">
        <w:rPr>
          <w:rFonts w:ascii="Arial" w:hAnsi="Arial" w:cs="Arial"/>
          <w:sz w:val="20"/>
          <w:szCs w:val="20"/>
        </w:rPr>
        <w:t xml:space="preserve">32 GOOSE </w:t>
      </w:r>
      <w:r w:rsidRPr="00AD5B22">
        <w:rPr>
          <w:rFonts w:ascii="Arial" w:hAnsi="Arial" w:cs="Arial"/>
          <w:sz w:val="20"/>
          <w:szCs w:val="20"/>
        </w:rPr>
        <w:t>Outputs</w:t>
      </w:r>
    </w:p>
    <w:p w14:paraId="1B28E492" w14:textId="77777777" w:rsidR="00AD5B22" w:rsidRPr="00AD5B22" w:rsidRDefault="00AD5B22" w:rsidP="00AD5B22">
      <w:pPr>
        <w:pStyle w:val="ListParagraph"/>
        <w:numPr>
          <w:ilvl w:val="0"/>
          <w:numId w:val="29"/>
        </w:numPr>
        <w:spacing w:after="0"/>
        <w:ind w:left="714" w:hanging="357"/>
        <w:contextualSpacing w:val="0"/>
        <w:rPr>
          <w:rFonts w:ascii="Arial" w:hAnsi="Arial" w:cs="Arial"/>
          <w:sz w:val="20"/>
          <w:szCs w:val="20"/>
        </w:rPr>
      </w:pPr>
      <w:r w:rsidRPr="00AD5B22">
        <w:rPr>
          <w:rFonts w:ascii="Arial" w:hAnsi="Arial" w:cs="Arial"/>
          <w:sz w:val="20"/>
          <w:szCs w:val="20"/>
        </w:rPr>
        <w:t xml:space="preserve">The relay shall support IEC 61850 Edition 2 </w:t>
      </w:r>
    </w:p>
    <w:p w14:paraId="0AD563B9" w14:textId="0A78A13C" w:rsidR="00BB0368" w:rsidRPr="00341FCD" w:rsidRDefault="00BB0368" w:rsidP="00BB0368">
      <w:pPr>
        <w:pStyle w:val="ListParagraph"/>
        <w:numPr>
          <w:ilvl w:val="0"/>
          <w:numId w:val="29"/>
        </w:numPr>
        <w:spacing w:before="120" w:after="120"/>
        <w:jc w:val="both"/>
        <w:rPr>
          <w:rFonts w:ascii="Arial" w:hAnsi="Arial" w:cs="Arial"/>
          <w:sz w:val="20"/>
          <w:szCs w:val="20"/>
        </w:rPr>
      </w:pPr>
      <w:r w:rsidRPr="00341FCD">
        <w:rPr>
          <w:rFonts w:ascii="Arial" w:hAnsi="Arial" w:cs="Arial"/>
          <w:sz w:val="20"/>
          <w:szCs w:val="20"/>
        </w:rPr>
        <w:t xml:space="preserve">The relay shall support software switchable option between IEC 61850 Ed1/Ed2 </w:t>
      </w:r>
      <w:r w:rsidR="00AD5B22" w:rsidRPr="00341FCD">
        <w:rPr>
          <w:rFonts w:ascii="Arial" w:hAnsi="Arial" w:cs="Arial"/>
          <w:sz w:val="20"/>
          <w:szCs w:val="20"/>
        </w:rPr>
        <w:t>(SW91</w:t>
      </w:r>
      <w:r w:rsidR="00341FCD" w:rsidRPr="00341FCD">
        <w:rPr>
          <w:rFonts w:ascii="Arial" w:hAnsi="Arial" w:cs="Arial"/>
          <w:sz w:val="20"/>
          <w:szCs w:val="20"/>
        </w:rPr>
        <w:t xml:space="preserve"> of P642 &amp; P643, not available in P645</w:t>
      </w:r>
      <w:r w:rsidR="00AD5B22" w:rsidRPr="00341FCD">
        <w:rPr>
          <w:rFonts w:ascii="Arial" w:hAnsi="Arial" w:cs="Arial"/>
          <w:sz w:val="20"/>
          <w:szCs w:val="20"/>
        </w:rPr>
        <w:t>)</w:t>
      </w:r>
      <w:r w:rsidR="00341FCD" w:rsidRPr="00341FCD">
        <w:rPr>
          <w:rFonts w:ascii="Arial" w:hAnsi="Arial" w:cs="Arial"/>
          <w:sz w:val="20"/>
          <w:szCs w:val="20"/>
        </w:rPr>
        <w:t xml:space="preserve"> </w:t>
      </w:r>
    </w:p>
    <w:p w14:paraId="375F69E7" w14:textId="77777777" w:rsidR="0027366C" w:rsidRPr="00AD5B22" w:rsidRDefault="0027366C" w:rsidP="0027366C">
      <w:pPr>
        <w:pStyle w:val="ListParagraph"/>
        <w:numPr>
          <w:ilvl w:val="0"/>
          <w:numId w:val="29"/>
        </w:numPr>
        <w:spacing w:before="120" w:after="120"/>
        <w:jc w:val="both"/>
        <w:rPr>
          <w:rFonts w:ascii="Arial" w:hAnsi="Arial" w:cs="Arial"/>
          <w:sz w:val="20"/>
          <w:szCs w:val="20"/>
        </w:rPr>
      </w:pPr>
      <w:r w:rsidRPr="00AD5B22">
        <w:rPr>
          <w:rFonts w:ascii="Arial" w:hAnsi="Arial" w:cs="Arial"/>
          <w:sz w:val="20"/>
          <w:szCs w:val="20"/>
        </w:rPr>
        <w:t>The relay shall support IEEE 1588 PTP for time synchronization</w:t>
      </w:r>
      <w:r w:rsidR="00AD5B22">
        <w:rPr>
          <w:rFonts w:ascii="Arial" w:hAnsi="Arial" w:cs="Arial"/>
          <w:sz w:val="20"/>
          <w:szCs w:val="20"/>
        </w:rPr>
        <w:t xml:space="preserve"> (SW91)</w:t>
      </w:r>
    </w:p>
    <w:p w14:paraId="626E9783" w14:textId="77777777" w:rsidR="00635E0F" w:rsidRPr="00AD5B22" w:rsidRDefault="00635E0F" w:rsidP="0027366C">
      <w:pPr>
        <w:pStyle w:val="ListParagraph"/>
        <w:numPr>
          <w:ilvl w:val="0"/>
          <w:numId w:val="29"/>
        </w:numPr>
        <w:spacing w:before="120" w:after="120"/>
        <w:jc w:val="both"/>
        <w:rPr>
          <w:rFonts w:ascii="Arial" w:hAnsi="Arial" w:cs="Arial"/>
          <w:sz w:val="20"/>
          <w:szCs w:val="20"/>
        </w:rPr>
      </w:pPr>
      <w:r w:rsidRPr="00AD5B22">
        <w:rPr>
          <w:rFonts w:ascii="Arial" w:hAnsi="Arial" w:cs="Arial"/>
          <w:sz w:val="20"/>
          <w:szCs w:val="20"/>
        </w:rPr>
        <w:t xml:space="preserve">The relay shall support </w:t>
      </w:r>
      <w:r w:rsidR="00233352" w:rsidRPr="00AD5B22">
        <w:rPr>
          <w:rFonts w:ascii="Arial" w:hAnsi="Arial" w:cs="Arial"/>
          <w:sz w:val="20"/>
          <w:szCs w:val="20"/>
        </w:rPr>
        <w:t xml:space="preserve">software </w:t>
      </w:r>
      <w:r w:rsidRPr="00AD5B22">
        <w:rPr>
          <w:rFonts w:ascii="Arial" w:hAnsi="Arial" w:cs="Arial"/>
          <w:sz w:val="20"/>
          <w:szCs w:val="20"/>
        </w:rPr>
        <w:t xml:space="preserve">switchable </w:t>
      </w:r>
      <w:r w:rsidR="00233352" w:rsidRPr="00AD5B22">
        <w:rPr>
          <w:rFonts w:ascii="Arial" w:hAnsi="Arial" w:cs="Arial"/>
          <w:sz w:val="20"/>
          <w:szCs w:val="20"/>
        </w:rPr>
        <w:t>option between PRP/HSR/RSTP or hot standby</w:t>
      </w:r>
    </w:p>
    <w:p w14:paraId="47B75933" w14:textId="77777777" w:rsidR="0027366C" w:rsidRPr="00AD5B22" w:rsidRDefault="00BB0368" w:rsidP="0027366C">
      <w:pPr>
        <w:pStyle w:val="ListParagraph"/>
        <w:numPr>
          <w:ilvl w:val="0"/>
          <w:numId w:val="29"/>
        </w:numPr>
        <w:spacing w:before="120" w:after="120"/>
        <w:jc w:val="both"/>
        <w:rPr>
          <w:rFonts w:ascii="Arial" w:hAnsi="Arial" w:cs="Arial"/>
          <w:sz w:val="20"/>
          <w:szCs w:val="20"/>
        </w:rPr>
      </w:pPr>
      <w:r w:rsidRPr="00AD5B22">
        <w:rPr>
          <w:rFonts w:ascii="Arial" w:hAnsi="Arial" w:cs="Arial"/>
          <w:sz w:val="20"/>
          <w:szCs w:val="20"/>
        </w:rPr>
        <w:t xml:space="preserve">The relay shall support </w:t>
      </w:r>
      <w:r w:rsidR="00635E0F" w:rsidRPr="00AD5B22">
        <w:rPr>
          <w:rFonts w:ascii="Arial" w:hAnsi="Arial" w:cs="Arial"/>
          <w:sz w:val="20"/>
          <w:szCs w:val="20"/>
        </w:rPr>
        <w:t>8 instances of report control block for client initialization (</w:t>
      </w:r>
      <w:r w:rsidRPr="00AD5B22">
        <w:rPr>
          <w:rFonts w:ascii="Arial" w:hAnsi="Arial" w:cs="Arial"/>
          <w:sz w:val="20"/>
          <w:szCs w:val="20"/>
        </w:rPr>
        <w:t xml:space="preserve">multi-client RCB in </w:t>
      </w:r>
      <w:r w:rsidR="0027366C" w:rsidRPr="00AD5B22">
        <w:rPr>
          <w:rFonts w:ascii="Arial" w:hAnsi="Arial" w:cs="Arial"/>
          <w:sz w:val="20"/>
          <w:szCs w:val="20"/>
        </w:rPr>
        <w:t>SW</w:t>
      </w:r>
      <w:r w:rsidRPr="00AD5B22">
        <w:rPr>
          <w:rFonts w:ascii="Arial" w:hAnsi="Arial" w:cs="Arial"/>
          <w:sz w:val="20"/>
          <w:szCs w:val="20"/>
        </w:rPr>
        <w:t>91)</w:t>
      </w:r>
    </w:p>
    <w:p w14:paraId="5FE5E6D9" w14:textId="77777777" w:rsidR="00635E0F" w:rsidRPr="00AD5B22" w:rsidRDefault="00635E0F" w:rsidP="0027366C">
      <w:pPr>
        <w:pStyle w:val="ListParagraph"/>
        <w:numPr>
          <w:ilvl w:val="0"/>
          <w:numId w:val="29"/>
        </w:numPr>
        <w:spacing w:before="120" w:after="120"/>
        <w:jc w:val="both"/>
        <w:rPr>
          <w:rFonts w:ascii="Arial" w:hAnsi="Arial" w:cs="Arial"/>
          <w:sz w:val="20"/>
          <w:szCs w:val="20"/>
        </w:rPr>
      </w:pPr>
      <w:r w:rsidRPr="00AD5B22">
        <w:rPr>
          <w:rFonts w:ascii="Arial" w:hAnsi="Arial" w:cs="Arial"/>
          <w:sz w:val="20"/>
          <w:szCs w:val="20"/>
        </w:rPr>
        <w:t>The relay shall support the detection of Duplicate GOOSE messages on the network.</w:t>
      </w:r>
    </w:p>
    <w:p w14:paraId="11D5ED33" w14:textId="77777777" w:rsidR="00BB0368" w:rsidRPr="00AD5B22" w:rsidRDefault="00BB0368" w:rsidP="0027366C">
      <w:pPr>
        <w:pStyle w:val="ListParagraph"/>
        <w:numPr>
          <w:ilvl w:val="0"/>
          <w:numId w:val="29"/>
        </w:numPr>
        <w:spacing w:before="120" w:after="120"/>
        <w:jc w:val="both"/>
        <w:rPr>
          <w:rFonts w:ascii="Arial" w:hAnsi="Arial" w:cs="Arial"/>
          <w:sz w:val="20"/>
          <w:szCs w:val="20"/>
        </w:rPr>
      </w:pPr>
      <w:r w:rsidRPr="00AD5B22">
        <w:rPr>
          <w:rFonts w:ascii="Arial" w:hAnsi="Arial" w:cs="Arial"/>
          <w:sz w:val="20"/>
          <w:szCs w:val="20"/>
        </w:rPr>
        <w:t xml:space="preserve">The relay shall be able to subscribe to </w:t>
      </w:r>
      <w:r w:rsidR="00796440" w:rsidRPr="00AD5B22">
        <w:rPr>
          <w:rFonts w:ascii="Arial" w:hAnsi="Arial" w:cs="Arial"/>
          <w:sz w:val="20"/>
          <w:szCs w:val="20"/>
        </w:rPr>
        <w:t>fixed</w:t>
      </w:r>
      <w:r w:rsidR="001D052A" w:rsidRPr="00AD5B22">
        <w:rPr>
          <w:rFonts w:ascii="Arial" w:hAnsi="Arial" w:cs="Arial"/>
          <w:sz w:val="20"/>
          <w:szCs w:val="20"/>
        </w:rPr>
        <w:t>-</w:t>
      </w:r>
      <w:r w:rsidR="00796440" w:rsidRPr="00AD5B22">
        <w:rPr>
          <w:rFonts w:ascii="Arial" w:hAnsi="Arial" w:cs="Arial"/>
          <w:sz w:val="20"/>
          <w:szCs w:val="20"/>
        </w:rPr>
        <w:t>length</w:t>
      </w:r>
      <w:r w:rsidR="001D052A" w:rsidRPr="00AD5B22">
        <w:rPr>
          <w:rFonts w:ascii="Arial" w:hAnsi="Arial" w:cs="Arial"/>
          <w:sz w:val="20"/>
          <w:szCs w:val="20"/>
        </w:rPr>
        <w:t xml:space="preserve"> encoded</w:t>
      </w:r>
      <w:r w:rsidR="00796440" w:rsidRPr="00AD5B22">
        <w:rPr>
          <w:rFonts w:ascii="Arial" w:hAnsi="Arial" w:cs="Arial"/>
          <w:sz w:val="20"/>
          <w:szCs w:val="20"/>
        </w:rPr>
        <w:t xml:space="preserve"> </w:t>
      </w:r>
      <w:r w:rsidRPr="00AD5B22">
        <w:rPr>
          <w:rFonts w:ascii="Arial" w:hAnsi="Arial" w:cs="Arial"/>
          <w:sz w:val="20"/>
          <w:szCs w:val="20"/>
        </w:rPr>
        <w:t>GOOSE messages</w:t>
      </w:r>
      <w:r w:rsidR="00AD5B22">
        <w:rPr>
          <w:rFonts w:ascii="Arial" w:hAnsi="Arial" w:cs="Arial"/>
          <w:sz w:val="20"/>
          <w:szCs w:val="20"/>
        </w:rPr>
        <w:t xml:space="preserve"> (SW91)</w:t>
      </w:r>
    </w:p>
    <w:p w14:paraId="56F97340" w14:textId="77777777" w:rsidR="00BB0368" w:rsidRPr="008918F4" w:rsidRDefault="00BB0368" w:rsidP="00BB0368">
      <w:pPr>
        <w:pStyle w:val="ListParagraph"/>
        <w:numPr>
          <w:ilvl w:val="0"/>
          <w:numId w:val="29"/>
        </w:numPr>
        <w:rPr>
          <w:rFonts w:ascii="Arial" w:hAnsi="Arial" w:cs="Arial"/>
          <w:sz w:val="20"/>
          <w:szCs w:val="20"/>
        </w:rPr>
      </w:pPr>
      <w:r w:rsidRPr="008918F4">
        <w:rPr>
          <w:rFonts w:ascii="Arial" w:hAnsi="Arial" w:cs="Arial"/>
          <w:sz w:val="20"/>
          <w:szCs w:val="20"/>
        </w:rPr>
        <w:t>The logical devices (LD) and logical nodes (LN) shall be editable; such that the LN and LD instances may be renamed, deleted, restored or moved as necessary. This shall allow the user to tailor the IEC 61850 data model in line with the specific application</w:t>
      </w:r>
    </w:p>
    <w:p w14:paraId="3AC74128" w14:textId="77777777" w:rsidR="00BB0368" w:rsidRPr="008918F4" w:rsidRDefault="00BB0368" w:rsidP="00BB0368">
      <w:pPr>
        <w:pStyle w:val="ListParagraph"/>
        <w:numPr>
          <w:ilvl w:val="0"/>
          <w:numId w:val="29"/>
        </w:numPr>
        <w:rPr>
          <w:rFonts w:ascii="Arial" w:hAnsi="Arial" w:cs="Arial"/>
          <w:sz w:val="20"/>
          <w:szCs w:val="20"/>
        </w:rPr>
      </w:pPr>
      <w:r w:rsidRPr="008918F4">
        <w:rPr>
          <w:rFonts w:ascii="Arial" w:hAnsi="Arial" w:cs="Arial"/>
          <w:sz w:val="20"/>
          <w:szCs w:val="20"/>
        </w:rPr>
        <w:t>Simple Network Management Protocol (SNMP) shall be provided to manage the device in an IP network. Two versions of SNMP shall be supported:</w:t>
      </w:r>
      <w:r w:rsidR="0027366C">
        <w:rPr>
          <w:rFonts w:ascii="Arial" w:hAnsi="Arial" w:cs="Arial"/>
          <w:sz w:val="20"/>
          <w:szCs w:val="20"/>
        </w:rPr>
        <w:t xml:space="preserve"> </w:t>
      </w:r>
      <w:r w:rsidRPr="008918F4">
        <w:rPr>
          <w:rFonts w:ascii="Arial" w:hAnsi="Arial" w:cs="Arial"/>
          <w:sz w:val="20"/>
          <w:szCs w:val="20"/>
        </w:rPr>
        <w:t>version 2c,</w:t>
      </w:r>
      <w:r w:rsidR="0027366C">
        <w:rPr>
          <w:rFonts w:ascii="Arial" w:hAnsi="Arial" w:cs="Arial"/>
          <w:sz w:val="20"/>
          <w:szCs w:val="20"/>
        </w:rPr>
        <w:t xml:space="preserve"> </w:t>
      </w:r>
      <w:r w:rsidRPr="008918F4">
        <w:rPr>
          <w:rFonts w:ascii="Arial" w:hAnsi="Arial" w:cs="Arial"/>
          <w:sz w:val="20"/>
          <w:szCs w:val="20"/>
        </w:rPr>
        <w:t>and a cybersecure</w:t>
      </w:r>
      <w:r w:rsidR="0027366C">
        <w:rPr>
          <w:rFonts w:ascii="Arial" w:hAnsi="Arial" w:cs="Arial"/>
          <w:sz w:val="20"/>
          <w:szCs w:val="20"/>
        </w:rPr>
        <w:t xml:space="preserve"> i</w:t>
      </w:r>
      <w:r w:rsidRPr="008918F4">
        <w:rPr>
          <w:rFonts w:ascii="Arial" w:hAnsi="Arial" w:cs="Arial"/>
          <w:sz w:val="20"/>
          <w:szCs w:val="20"/>
        </w:rPr>
        <w:t>mplementation of version 3</w:t>
      </w:r>
    </w:p>
    <w:p w14:paraId="091B6C62" w14:textId="77777777" w:rsidR="00BB0368" w:rsidRDefault="00BB0368" w:rsidP="00BB0368">
      <w:pPr>
        <w:pStyle w:val="ListParagraph"/>
        <w:numPr>
          <w:ilvl w:val="0"/>
          <w:numId w:val="29"/>
        </w:numPr>
        <w:rPr>
          <w:rFonts w:ascii="Arial" w:hAnsi="Arial" w:cs="Arial"/>
          <w:sz w:val="20"/>
          <w:szCs w:val="20"/>
        </w:rPr>
      </w:pPr>
      <w:r w:rsidRPr="008918F4">
        <w:rPr>
          <w:rFonts w:ascii="Arial" w:hAnsi="Arial" w:cs="Arial"/>
          <w:sz w:val="20"/>
          <w:szCs w:val="20"/>
        </w:rPr>
        <w:t xml:space="preserve">The device shall include </w:t>
      </w:r>
      <w:r w:rsidR="00635E0F">
        <w:rPr>
          <w:rFonts w:ascii="Arial" w:hAnsi="Arial" w:cs="Arial"/>
          <w:sz w:val="20"/>
          <w:szCs w:val="20"/>
        </w:rPr>
        <w:t>IEC 61850 E</w:t>
      </w:r>
      <w:r w:rsidRPr="008918F4">
        <w:rPr>
          <w:rFonts w:ascii="Arial" w:hAnsi="Arial" w:cs="Arial"/>
          <w:sz w:val="20"/>
          <w:szCs w:val="20"/>
        </w:rPr>
        <w:t>dition 2 test modes.</w:t>
      </w:r>
      <w:r w:rsidR="0027366C">
        <w:rPr>
          <w:rFonts w:ascii="Arial" w:hAnsi="Arial" w:cs="Arial"/>
          <w:sz w:val="20"/>
          <w:szCs w:val="20"/>
        </w:rPr>
        <w:t xml:space="preserve"> </w:t>
      </w:r>
      <w:r w:rsidRPr="008918F4">
        <w:rPr>
          <w:rFonts w:ascii="Arial" w:hAnsi="Arial" w:cs="Arial"/>
          <w:sz w:val="20"/>
          <w:szCs w:val="20"/>
        </w:rPr>
        <w:t>The device may be set into its test mode, where it shall respond only to control commands from clients with the ‘Test’ flag set, with or without contact closure as desired</w:t>
      </w:r>
      <w:bookmarkEnd w:id="10"/>
    </w:p>
    <w:p w14:paraId="7C199EB3" w14:textId="77777777" w:rsidR="004F1187" w:rsidRPr="00010E27" w:rsidRDefault="004F1187" w:rsidP="004F1187">
      <w:pPr>
        <w:pStyle w:val="TEXTE"/>
        <w:spacing w:before="120" w:after="120"/>
        <w:ind w:left="0"/>
        <w:rPr>
          <w:rFonts w:cs="Arial"/>
          <w:b/>
          <w:lang w:val="en-US"/>
        </w:rPr>
      </w:pPr>
      <w:r w:rsidRPr="00010E27">
        <w:rPr>
          <w:rFonts w:cs="Arial"/>
          <w:b/>
          <w:lang w:val="en-US"/>
        </w:rPr>
        <w:t>Serial Communication based on EIA RS485</w:t>
      </w:r>
    </w:p>
    <w:p w14:paraId="7DEA3495" w14:textId="77777777" w:rsidR="004F1187" w:rsidRPr="00010E27" w:rsidRDefault="004F1187" w:rsidP="004F1187">
      <w:pPr>
        <w:pStyle w:val="TEXTE"/>
        <w:numPr>
          <w:ilvl w:val="0"/>
          <w:numId w:val="44"/>
        </w:numPr>
        <w:spacing w:before="120" w:after="120"/>
        <w:rPr>
          <w:rFonts w:cs="Arial"/>
          <w:b/>
          <w:lang w:val="en-US"/>
        </w:rPr>
      </w:pPr>
      <w:r w:rsidRPr="00010E27">
        <w:rPr>
          <w:rFonts w:cs="Arial"/>
          <w:lang w:val="en-US" w:eastAsia="de-DE"/>
        </w:rPr>
        <w:t>The relay shall have a serial communication port based on EIA RS485, that support</w:t>
      </w:r>
      <w:r w:rsidR="00080EE9" w:rsidRPr="00010E27">
        <w:rPr>
          <w:rFonts w:cs="Arial"/>
          <w:lang w:val="en-US" w:eastAsia="de-DE"/>
        </w:rPr>
        <w:t>s</w:t>
      </w:r>
      <w:r w:rsidRPr="00010E27">
        <w:rPr>
          <w:rFonts w:cs="Arial"/>
          <w:lang w:val="en-US" w:eastAsia="de-DE"/>
        </w:rPr>
        <w:t xml:space="preserve"> the communication protocols Courier, MODBUS, IEC60870-5-103, </w:t>
      </w:r>
      <w:r w:rsidR="00080EE9" w:rsidRPr="00010E27">
        <w:rPr>
          <w:rFonts w:cs="Arial"/>
          <w:lang w:val="en-US" w:eastAsia="de-DE"/>
        </w:rPr>
        <w:t>and DNP3 which shall be selected by</w:t>
      </w:r>
      <w:r w:rsidRPr="00010E27">
        <w:rPr>
          <w:rFonts w:cs="Arial"/>
          <w:lang w:val="en-US" w:eastAsia="de-DE"/>
        </w:rPr>
        <w:t xml:space="preserve"> an ordering option.</w:t>
      </w:r>
    </w:p>
    <w:p w14:paraId="71C5D5D5" w14:textId="77777777" w:rsidR="00BF6A4F" w:rsidRDefault="00BF6A4F" w:rsidP="00353889">
      <w:pPr>
        <w:pStyle w:val="TEXTE"/>
        <w:spacing w:before="120" w:after="120"/>
        <w:ind w:left="0"/>
        <w:jc w:val="left"/>
        <w:rPr>
          <w:rFonts w:cs="Arial"/>
          <w:b/>
          <w:lang w:val="en-US"/>
        </w:rPr>
      </w:pPr>
    </w:p>
    <w:p w14:paraId="702E616E" w14:textId="77777777" w:rsidR="00BF6A4F" w:rsidRDefault="00BF6A4F" w:rsidP="00353889">
      <w:pPr>
        <w:pStyle w:val="TEXTE"/>
        <w:spacing w:before="120" w:after="120"/>
        <w:ind w:left="0"/>
        <w:jc w:val="left"/>
        <w:rPr>
          <w:rFonts w:cs="Arial"/>
          <w:b/>
          <w:lang w:val="en-US"/>
        </w:rPr>
      </w:pPr>
    </w:p>
    <w:p w14:paraId="02A91B14" w14:textId="77777777" w:rsidR="00BF6A4F" w:rsidRDefault="00BF6A4F" w:rsidP="00353889">
      <w:pPr>
        <w:pStyle w:val="TEXTE"/>
        <w:spacing w:before="120" w:after="120"/>
        <w:ind w:left="0"/>
        <w:jc w:val="left"/>
        <w:rPr>
          <w:rFonts w:cs="Arial"/>
          <w:b/>
          <w:lang w:val="en-US"/>
        </w:rPr>
      </w:pPr>
    </w:p>
    <w:p w14:paraId="1CF02633" w14:textId="3E5CA169" w:rsidR="00353889" w:rsidRDefault="00353889" w:rsidP="00353889">
      <w:pPr>
        <w:pStyle w:val="TEXTE"/>
        <w:spacing w:before="120" w:after="120"/>
        <w:ind w:left="0"/>
        <w:jc w:val="left"/>
        <w:rPr>
          <w:rFonts w:cs="Arial"/>
          <w:b/>
          <w:lang w:val="en-US"/>
        </w:rPr>
      </w:pPr>
      <w:r w:rsidRPr="00BC44E6">
        <w:rPr>
          <w:rFonts w:cs="Arial"/>
          <w:b/>
          <w:lang w:val="en-US"/>
        </w:rPr>
        <w:t>Time synchronization</w:t>
      </w:r>
    </w:p>
    <w:p w14:paraId="43F645EC" w14:textId="77777777" w:rsidR="00353889" w:rsidRPr="00F64D3B" w:rsidRDefault="00353889" w:rsidP="00353889">
      <w:pPr>
        <w:pStyle w:val="ListParagraph"/>
        <w:numPr>
          <w:ilvl w:val="0"/>
          <w:numId w:val="30"/>
        </w:numPr>
        <w:rPr>
          <w:rFonts w:ascii="Arial" w:hAnsi="Arial" w:cs="Arial"/>
          <w:sz w:val="20"/>
          <w:szCs w:val="20"/>
        </w:rPr>
      </w:pPr>
      <w:r w:rsidRPr="00F64D3B">
        <w:rPr>
          <w:rFonts w:ascii="Arial" w:hAnsi="Arial" w:cs="Arial"/>
          <w:sz w:val="20"/>
          <w:szCs w:val="20"/>
        </w:rPr>
        <w:t xml:space="preserve">The device shall support up to two time </w:t>
      </w:r>
      <w:proofErr w:type="spellStart"/>
      <w:r w:rsidRPr="0037623A">
        <w:rPr>
          <w:rFonts w:cs="Arial"/>
        </w:rPr>
        <w:t>synchronisation</w:t>
      </w:r>
      <w:proofErr w:type="spellEnd"/>
      <w:r w:rsidRPr="00F64D3B">
        <w:rPr>
          <w:rFonts w:ascii="Arial" w:hAnsi="Arial" w:cs="Arial"/>
          <w:sz w:val="20"/>
          <w:szCs w:val="20"/>
        </w:rPr>
        <w:t xml:space="preserve"> sources such as IRIG-B, IEEE 1588</w:t>
      </w:r>
      <w:r w:rsidRPr="00F64D3B">
        <w:rPr>
          <w:rFonts w:ascii="Arial" w:hAnsi="Arial" w:cs="Arial"/>
          <w:color w:val="FF0000"/>
          <w:sz w:val="20"/>
          <w:szCs w:val="20"/>
        </w:rPr>
        <w:t xml:space="preserve"> </w:t>
      </w:r>
      <w:r w:rsidRPr="00F64D3B">
        <w:rPr>
          <w:rFonts w:ascii="Arial" w:hAnsi="Arial" w:cs="Arial"/>
          <w:sz w:val="20"/>
          <w:szCs w:val="20"/>
        </w:rPr>
        <w:t>and SNTP with the ability to configure the priority (main and backup) for the time sources and dynamically switch based on the availability of each of the two chosen sources</w:t>
      </w:r>
      <w:r w:rsidRPr="0037623A">
        <w:rPr>
          <w:rFonts w:cs="Arial"/>
        </w:rPr>
        <w:t>;</w:t>
      </w:r>
    </w:p>
    <w:p w14:paraId="59E54EF1" w14:textId="77777777" w:rsidR="00353889" w:rsidRDefault="00353889" w:rsidP="00353889">
      <w:pPr>
        <w:pStyle w:val="ListParagraph"/>
        <w:numPr>
          <w:ilvl w:val="0"/>
          <w:numId w:val="30"/>
        </w:numPr>
        <w:rPr>
          <w:rFonts w:ascii="Arial" w:hAnsi="Arial" w:cs="Arial"/>
          <w:sz w:val="20"/>
          <w:szCs w:val="20"/>
        </w:rPr>
      </w:pPr>
      <w:r w:rsidRPr="00F64D3B">
        <w:rPr>
          <w:rFonts w:ascii="Arial" w:hAnsi="Arial" w:cs="Arial"/>
          <w:sz w:val="20"/>
          <w:szCs w:val="20"/>
        </w:rPr>
        <w:t xml:space="preserve">IEEE 1588 Precision Time Protocol shall be delivered according to the </w:t>
      </w:r>
      <w:r w:rsidRPr="001D052A">
        <w:rPr>
          <w:rFonts w:ascii="Arial" w:hAnsi="Arial" w:cs="Arial"/>
          <w:sz w:val="20"/>
          <w:szCs w:val="20"/>
        </w:rPr>
        <w:t>C37.238 power profile standard as a slave.</w:t>
      </w:r>
    </w:p>
    <w:p w14:paraId="4D125615" w14:textId="77777777" w:rsidR="00796440" w:rsidRPr="00AD5B22" w:rsidRDefault="00233352" w:rsidP="00F20902">
      <w:pPr>
        <w:pStyle w:val="ListParagraph"/>
        <w:numPr>
          <w:ilvl w:val="0"/>
          <w:numId w:val="30"/>
        </w:numPr>
        <w:rPr>
          <w:rFonts w:ascii="Arial" w:hAnsi="Arial" w:cs="Arial"/>
          <w:sz w:val="20"/>
          <w:szCs w:val="20"/>
        </w:rPr>
      </w:pPr>
      <w:bookmarkStart w:id="11" w:name="_Hlk29506251"/>
      <w:bookmarkStart w:id="12" w:name="_Hlk29507408"/>
      <w:r w:rsidRPr="00AD5B22">
        <w:rPr>
          <w:rFonts w:ascii="Arial" w:hAnsi="Arial" w:cs="Arial"/>
          <w:sz w:val="20"/>
          <w:szCs w:val="20"/>
        </w:rPr>
        <w:t xml:space="preserve">The relay shall support </w:t>
      </w:r>
      <w:r w:rsidR="00DA4231" w:rsidRPr="00AD5B22">
        <w:rPr>
          <w:rFonts w:ascii="Arial" w:hAnsi="Arial" w:cs="Arial"/>
          <w:sz w:val="20"/>
          <w:szCs w:val="20"/>
        </w:rPr>
        <w:t>a u</w:t>
      </w:r>
      <w:r w:rsidRPr="00AD5B22">
        <w:rPr>
          <w:rFonts w:ascii="Arial" w:hAnsi="Arial" w:cs="Arial"/>
          <w:sz w:val="20"/>
          <w:szCs w:val="20"/>
        </w:rPr>
        <w:t>niversal IRIG-B option for Modulated or Unmodulated signal</w:t>
      </w:r>
      <w:bookmarkEnd w:id="11"/>
    </w:p>
    <w:p w14:paraId="537D37FF" w14:textId="77777777" w:rsidR="004F1187" w:rsidRPr="00010E27" w:rsidRDefault="004F1187" w:rsidP="004F1187">
      <w:pPr>
        <w:pStyle w:val="TEXTE"/>
        <w:spacing w:before="120" w:after="120"/>
        <w:ind w:left="0"/>
        <w:rPr>
          <w:rFonts w:cs="Arial"/>
          <w:b/>
          <w:lang w:val="en-US"/>
        </w:rPr>
      </w:pPr>
      <w:bookmarkStart w:id="13" w:name="_Hlk29506872"/>
      <w:bookmarkStart w:id="14" w:name="_Hlk29507450"/>
      <w:bookmarkEnd w:id="12"/>
      <w:r w:rsidRPr="00010E27">
        <w:rPr>
          <w:rFonts w:cs="Arial"/>
          <w:b/>
          <w:lang w:val="en-US"/>
        </w:rPr>
        <w:t>Cyber</w:t>
      </w:r>
      <w:r w:rsidR="00AF4D35" w:rsidRPr="00010E27">
        <w:rPr>
          <w:rFonts w:cs="Arial"/>
          <w:b/>
          <w:lang w:val="en-US"/>
        </w:rPr>
        <w:t>s</w:t>
      </w:r>
      <w:r w:rsidRPr="00010E27">
        <w:rPr>
          <w:rFonts w:cs="Arial"/>
          <w:b/>
          <w:lang w:val="en-US"/>
        </w:rPr>
        <w:t>ecurity</w:t>
      </w:r>
      <w:r w:rsidR="00F20902">
        <w:rPr>
          <w:rFonts w:cs="Arial"/>
          <w:b/>
          <w:lang w:val="en-US"/>
        </w:rPr>
        <w:t xml:space="preserve"> (91 SW)</w:t>
      </w:r>
    </w:p>
    <w:p w14:paraId="05DA1FB6" w14:textId="77777777" w:rsidR="004F1187" w:rsidRPr="00010E27" w:rsidRDefault="00080EE9" w:rsidP="004F1187">
      <w:pPr>
        <w:pStyle w:val="TEXTE"/>
        <w:numPr>
          <w:ilvl w:val="0"/>
          <w:numId w:val="35"/>
        </w:numPr>
        <w:spacing w:before="120" w:after="120"/>
        <w:rPr>
          <w:rFonts w:eastAsiaTheme="minorHAnsi" w:cs="Arial"/>
          <w:lang w:val="en-US"/>
        </w:rPr>
      </w:pPr>
      <w:bookmarkStart w:id="15" w:name="_Hlk29506562"/>
      <w:bookmarkEnd w:id="13"/>
      <w:r w:rsidRPr="00010E27">
        <w:rPr>
          <w:rFonts w:eastAsiaTheme="minorHAnsi" w:cs="Arial"/>
          <w:lang w:val="en-US"/>
        </w:rPr>
        <w:t>The r</w:t>
      </w:r>
      <w:r w:rsidR="004F1187" w:rsidRPr="00010E27">
        <w:rPr>
          <w:rFonts w:eastAsiaTheme="minorHAnsi" w:cs="Arial"/>
          <w:lang w:val="en-US"/>
        </w:rPr>
        <w:t>elay shall be provided with a NERC compliant display</w:t>
      </w:r>
    </w:p>
    <w:p w14:paraId="1BFF3614" w14:textId="77777777" w:rsidR="004F1187" w:rsidRPr="00010E27" w:rsidRDefault="00080EE9" w:rsidP="004F1187">
      <w:pPr>
        <w:pStyle w:val="TEXTE"/>
        <w:numPr>
          <w:ilvl w:val="0"/>
          <w:numId w:val="35"/>
        </w:numPr>
        <w:spacing w:before="120" w:after="120"/>
        <w:rPr>
          <w:rFonts w:eastAsiaTheme="minorHAnsi" w:cs="Arial"/>
          <w:lang w:val="en-US"/>
        </w:rPr>
      </w:pPr>
      <w:r w:rsidRPr="00010E27">
        <w:rPr>
          <w:rFonts w:eastAsiaTheme="minorHAnsi" w:cs="Arial"/>
          <w:lang w:val="en-US"/>
        </w:rPr>
        <w:t>Relay menu/s</w:t>
      </w:r>
      <w:r w:rsidR="004F1187" w:rsidRPr="00010E27">
        <w:rPr>
          <w:rFonts w:eastAsiaTheme="minorHAnsi" w:cs="Arial"/>
          <w:lang w:val="en-US"/>
        </w:rPr>
        <w:t>ettings shall be in such a way that a minimum 4 levels of access shall be provided with different password control</w:t>
      </w:r>
      <w:r w:rsidRPr="00010E27">
        <w:rPr>
          <w:rFonts w:eastAsiaTheme="minorHAnsi" w:cs="Arial"/>
          <w:lang w:val="en-US"/>
        </w:rPr>
        <w:t>s</w:t>
      </w:r>
      <w:r w:rsidR="004F1187" w:rsidRPr="00010E27">
        <w:rPr>
          <w:rFonts w:eastAsiaTheme="minorHAnsi" w:cs="Arial"/>
          <w:lang w:val="en-US"/>
        </w:rPr>
        <w:t>.</w:t>
      </w:r>
    </w:p>
    <w:p w14:paraId="28CA5025" w14:textId="77777777" w:rsidR="004F1187" w:rsidRPr="00F20902" w:rsidRDefault="004F1187" w:rsidP="004F1187">
      <w:pPr>
        <w:pStyle w:val="TEXTE"/>
        <w:numPr>
          <w:ilvl w:val="0"/>
          <w:numId w:val="35"/>
        </w:numPr>
        <w:spacing w:before="120" w:after="120"/>
        <w:rPr>
          <w:rFonts w:eastAsiaTheme="minorHAnsi" w:cs="Arial"/>
          <w:lang w:val="en-US"/>
        </w:rPr>
      </w:pPr>
      <w:r w:rsidRPr="00F20902">
        <w:rPr>
          <w:rFonts w:eastAsiaTheme="minorHAnsi" w:cs="Arial"/>
          <w:lang w:val="en-US"/>
        </w:rPr>
        <w:t>To comply with NERC requirements of passwords</w:t>
      </w:r>
    </w:p>
    <w:p w14:paraId="74715BBA" w14:textId="77777777" w:rsidR="004F1187" w:rsidRPr="00F20902" w:rsidRDefault="00080EE9" w:rsidP="004F1187">
      <w:pPr>
        <w:pStyle w:val="TEXTE"/>
        <w:numPr>
          <w:ilvl w:val="1"/>
          <w:numId w:val="35"/>
        </w:numPr>
        <w:spacing w:before="120" w:after="120"/>
        <w:rPr>
          <w:rFonts w:eastAsiaTheme="minorHAnsi" w:cs="Arial"/>
          <w:lang w:val="en-US"/>
        </w:rPr>
      </w:pPr>
      <w:r w:rsidRPr="00F20902">
        <w:rPr>
          <w:rFonts w:eastAsiaTheme="minorHAnsi" w:cs="Arial"/>
          <w:lang w:val="en-US"/>
        </w:rPr>
        <w:t>I</w:t>
      </w:r>
      <w:r w:rsidR="004F1187" w:rsidRPr="00F20902">
        <w:rPr>
          <w:rFonts w:eastAsiaTheme="minorHAnsi" w:cs="Arial"/>
          <w:lang w:val="en-US"/>
        </w:rPr>
        <w:t>t sh</w:t>
      </w:r>
      <w:r w:rsidRPr="00F20902">
        <w:rPr>
          <w:rFonts w:eastAsiaTheme="minorHAnsi" w:cs="Arial"/>
          <w:lang w:val="en-US"/>
        </w:rPr>
        <w:t xml:space="preserve">all be possible to program the </w:t>
      </w:r>
      <w:r w:rsidR="004F1187" w:rsidRPr="00F20902">
        <w:rPr>
          <w:rFonts w:eastAsiaTheme="minorHAnsi" w:cs="Arial"/>
          <w:lang w:val="en-US"/>
        </w:rPr>
        <w:t xml:space="preserve">passwords using any alpha numeric or special characters, minimum up to </w:t>
      </w:r>
      <w:r w:rsidR="001D052A" w:rsidRPr="00F20902">
        <w:rPr>
          <w:rFonts w:eastAsiaTheme="minorHAnsi" w:cs="Arial"/>
          <w:lang w:val="en-US"/>
        </w:rPr>
        <w:t>eight</w:t>
      </w:r>
      <w:r w:rsidR="004F1187" w:rsidRPr="00F20902">
        <w:rPr>
          <w:rFonts w:eastAsiaTheme="minorHAnsi" w:cs="Arial"/>
          <w:lang w:val="en-US"/>
        </w:rPr>
        <w:t xml:space="preserve"> characters long</w:t>
      </w:r>
    </w:p>
    <w:p w14:paraId="3BD8E8EE" w14:textId="77777777" w:rsidR="004F1187" w:rsidRPr="00010E27" w:rsidRDefault="004F1187" w:rsidP="004F1187">
      <w:pPr>
        <w:pStyle w:val="TEXTE"/>
        <w:numPr>
          <w:ilvl w:val="1"/>
          <w:numId w:val="35"/>
        </w:numPr>
        <w:spacing w:before="120" w:after="120"/>
        <w:rPr>
          <w:rFonts w:eastAsiaTheme="minorHAnsi" w:cs="Arial"/>
          <w:lang w:val="en-US"/>
        </w:rPr>
      </w:pPr>
      <w:r w:rsidRPr="00F20902">
        <w:rPr>
          <w:rFonts w:eastAsiaTheme="minorHAnsi" w:cs="Arial"/>
          <w:lang w:val="en-US"/>
        </w:rPr>
        <w:t xml:space="preserve">Shall be possible to limit the number attempts to enter </w:t>
      </w:r>
      <w:r w:rsidRPr="00010E27">
        <w:rPr>
          <w:rFonts w:eastAsiaTheme="minorHAnsi" w:cs="Arial"/>
          <w:lang w:val="en-US"/>
        </w:rPr>
        <w:t>the correct password, beyond which the password shall be blocked</w:t>
      </w:r>
    </w:p>
    <w:p w14:paraId="0B6CBDC4" w14:textId="77777777" w:rsidR="004F1187" w:rsidRPr="00010E27" w:rsidRDefault="004F1187" w:rsidP="004F1187">
      <w:pPr>
        <w:pStyle w:val="TEXTE"/>
        <w:numPr>
          <w:ilvl w:val="1"/>
          <w:numId w:val="35"/>
        </w:numPr>
        <w:spacing w:before="120" w:after="120"/>
        <w:rPr>
          <w:rFonts w:eastAsiaTheme="minorHAnsi" w:cs="Arial"/>
          <w:lang w:val="en-US"/>
        </w:rPr>
      </w:pPr>
      <w:r w:rsidRPr="00010E27">
        <w:rPr>
          <w:rFonts w:eastAsiaTheme="minorHAnsi" w:cs="Arial"/>
          <w:lang w:val="en-US"/>
        </w:rPr>
        <w:t>It shall be possible to block the physical and logical communication interfaces.</w:t>
      </w:r>
    </w:p>
    <w:p w14:paraId="65B8D0BB" w14:textId="77777777" w:rsidR="004F1187" w:rsidRPr="00010E27" w:rsidRDefault="004F1187" w:rsidP="004F1187">
      <w:pPr>
        <w:pStyle w:val="TEXTE"/>
        <w:numPr>
          <w:ilvl w:val="1"/>
          <w:numId w:val="35"/>
        </w:numPr>
        <w:spacing w:before="120" w:after="120"/>
        <w:rPr>
          <w:rFonts w:eastAsiaTheme="minorHAnsi" w:cs="Arial"/>
          <w:lang w:val="en-US"/>
        </w:rPr>
      </w:pPr>
      <w:r w:rsidRPr="00010E27">
        <w:rPr>
          <w:rFonts w:eastAsiaTheme="minorHAnsi" w:cs="Arial"/>
          <w:lang w:val="en-US"/>
        </w:rPr>
        <w:t>Event records shall include events related security management.</w:t>
      </w:r>
    </w:p>
    <w:p w14:paraId="7E2C8F8A" w14:textId="77777777" w:rsidR="00B5785F" w:rsidRPr="00F20902" w:rsidRDefault="00B5785F" w:rsidP="00B5785F">
      <w:pPr>
        <w:pStyle w:val="TEXTE"/>
        <w:numPr>
          <w:ilvl w:val="0"/>
          <w:numId w:val="35"/>
        </w:numPr>
        <w:spacing w:before="120" w:after="120"/>
        <w:rPr>
          <w:rFonts w:eastAsiaTheme="minorHAnsi" w:cs="Arial"/>
          <w:lang w:val="en-US"/>
        </w:rPr>
      </w:pPr>
      <w:r w:rsidRPr="00F20902">
        <w:rPr>
          <w:rFonts w:eastAsiaTheme="minorHAnsi" w:cs="Arial"/>
          <w:lang w:val="en-US"/>
        </w:rPr>
        <w:t xml:space="preserve">The relay shall support at least three password levels of access. Relay passwords shall support alpha numeric and special characters, capital and </w:t>
      </w:r>
      <w:r w:rsidR="00233352" w:rsidRPr="00F20902">
        <w:rPr>
          <w:rFonts w:eastAsiaTheme="minorHAnsi" w:cs="Arial"/>
          <w:lang w:val="en-US"/>
        </w:rPr>
        <w:t>lower-case</w:t>
      </w:r>
      <w:r w:rsidRPr="00F20902">
        <w:rPr>
          <w:rFonts w:eastAsiaTheme="minorHAnsi" w:cs="Arial"/>
          <w:lang w:val="en-US"/>
        </w:rPr>
        <w:t xml:space="preserve"> letters.</w:t>
      </w:r>
    </w:p>
    <w:p w14:paraId="0E8B99C5" w14:textId="77777777" w:rsidR="00B5785F" w:rsidRPr="00F20902" w:rsidRDefault="00B5785F" w:rsidP="00B5785F">
      <w:pPr>
        <w:pStyle w:val="TEXTE"/>
        <w:numPr>
          <w:ilvl w:val="0"/>
          <w:numId w:val="35"/>
        </w:numPr>
        <w:spacing w:before="120" w:after="120"/>
        <w:rPr>
          <w:rFonts w:eastAsiaTheme="minorHAnsi" w:cs="Arial"/>
          <w:lang w:val="en-US"/>
        </w:rPr>
      </w:pPr>
      <w:r w:rsidRPr="00F20902">
        <w:rPr>
          <w:rFonts w:eastAsiaTheme="minorHAnsi" w:cs="Arial"/>
          <w:lang w:val="en-US"/>
        </w:rPr>
        <w:t xml:space="preserve">The relay shall allow users to configure what actions to take when unsuccessful password access attempts are made. Users shall have the ability to configure how many unsuccessful attempts are made before users are locked out of the device, as well </w:t>
      </w:r>
      <w:r w:rsidR="00233352" w:rsidRPr="00F20902">
        <w:rPr>
          <w:rFonts w:eastAsiaTheme="minorHAnsi" w:cs="Arial"/>
          <w:lang w:val="en-US"/>
        </w:rPr>
        <w:t xml:space="preserve">ability to configure the </w:t>
      </w:r>
      <w:r w:rsidR="001D052A" w:rsidRPr="00F20902">
        <w:rPr>
          <w:rFonts w:eastAsiaTheme="minorHAnsi" w:cs="Arial"/>
          <w:lang w:val="en-US"/>
        </w:rPr>
        <w:t>duration of</w:t>
      </w:r>
      <w:r w:rsidRPr="00F20902">
        <w:rPr>
          <w:rFonts w:eastAsiaTheme="minorHAnsi" w:cs="Arial"/>
          <w:lang w:val="en-US"/>
        </w:rPr>
        <w:t xml:space="preserve"> locked out from re-entering the password once this limit is reached.</w:t>
      </w:r>
    </w:p>
    <w:p w14:paraId="1C96DF21" w14:textId="77777777" w:rsidR="00B5785F" w:rsidRDefault="00B5785F" w:rsidP="00B5785F">
      <w:pPr>
        <w:pStyle w:val="TEXTE"/>
        <w:numPr>
          <w:ilvl w:val="0"/>
          <w:numId w:val="35"/>
        </w:numPr>
        <w:spacing w:before="120" w:after="120"/>
        <w:rPr>
          <w:rFonts w:eastAsiaTheme="minorHAnsi" w:cs="Arial"/>
          <w:lang w:val="en-US"/>
        </w:rPr>
      </w:pPr>
      <w:r w:rsidRPr="00F20902">
        <w:rPr>
          <w:rFonts w:eastAsiaTheme="minorHAnsi" w:cs="Arial"/>
          <w:lang w:val="en-US"/>
        </w:rPr>
        <w:t xml:space="preserve">Security Audit Trail elements shall be supported. This element </w:t>
      </w:r>
      <w:r w:rsidRPr="00E2207D">
        <w:rPr>
          <w:rFonts w:eastAsiaTheme="minorHAnsi" w:cs="Arial"/>
          <w:lang w:val="en-US"/>
        </w:rPr>
        <w:t>must captur</w:t>
      </w:r>
      <w:r>
        <w:rPr>
          <w:rFonts w:eastAsiaTheme="minorHAnsi" w:cs="Arial"/>
          <w:lang w:val="en-US"/>
        </w:rPr>
        <w:t>e</w:t>
      </w:r>
      <w:r w:rsidRPr="00E2207D">
        <w:rPr>
          <w:rFonts w:eastAsiaTheme="minorHAnsi" w:cs="Arial"/>
          <w:lang w:val="en-US"/>
        </w:rPr>
        <w:t xml:space="preserve"> setting changes, Log-in/out related events and information</w:t>
      </w:r>
      <w:r>
        <w:rPr>
          <w:rFonts w:eastAsiaTheme="minorHAnsi" w:cs="Arial"/>
          <w:lang w:val="en-US"/>
        </w:rPr>
        <w:t>.</w:t>
      </w:r>
    </w:p>
    <w:p w14:paraId="62FAB02E" w14:textId="77777777" w:rsidR="00B5785F" w:rsidRDefault="00B5785F" w:rsidP="00B5785F">
      <w:pPr>
        <w:pStyle w:val="TEXTE"/>
        <w:numPr>
          <w:ilvl w:val="0"/>
          <w:numId w:val="35"/>
        </w:numPr>
        <w:spacing w:before="120" w:after="120"/>
        <w:rPr>
          <w:rFonts w:eastAsiaTheme="minorHAnsi" w:cs="Arial"/>
          <w:lang w:val="en-US"/>
        </w:rPr>
      </w:pPr>
      <w:r w:rsidRPr="00BD3ADE">
        <w:rPr>
          <w:rFonts w:eastAsiaTheme="minorHAnsi" w:cs="Arial"/>
          <w:lang w:val="en-US"/>
        </w:rPr>
        <w:t xml:space="preserve">The relay </w:t>
      </w:r>
      <w:r>
        <w:rPr>
          <w:rFonts w:eastAsiaTheme="minorHAnsi" w:cs="Arial"/>
          <w:lang w:val="en-US"/>
        </w:rPr>
        <w:t>shall</w:t>
      </w:r>
      <w:r w:rsidRPr="00BD3ADE">
        <w:rPr>
          <w:rFonts w:eastAsiaTheme="minorHAnsi" w:cs="Arial"/>
          <w:lang w:val="en-US"/>
        </w:rPr>
        <w:t xml:space="preserve"> support </w:t>
      </w:r>
      <w:r>
        <w:rPr>
          <w:rFonts w:eastAsiaTheme="minorHAnsi" w:cs="Arial"/>
          <w:lang w:val="en-US"/>
        </w:rPr>
        <w:t>4</w:t>
      </w:r>
      <w:r w:rsidRPr="00BD3ADE">
        <w:rPr>
          <w:rFonts w:eastAsiaTheme="minorHAnsi" w:cs="Arial"/>
          <w:lang w:val="en-US"/>
        </w:rPr>
        <w:t xml:space="preserve"> access roles (Administrator, Engineer, Operator and </w:t>
      </w:r>
      <w:r>
        <w:rPr>
          <w:rFonts w:eastAsiaTheme="minorHAnsi" w:cs="Arial"/>
          <w:lang w:val="en-US"/>
        </w:rPr>
        <w:t>Viewer</w:t>
      </w:r>
      <w:r w:rsidRPr="00BD3ADE">
        <w:rPr>
          <w:rFonts w:eastAsiaTheme="minorHAnsi" w:cs="Arial"/>
          <w:lang w:val="en-US"/>
        </w:rPr>
        <w:t xml:space="preserve">) with independent passwords. Authentication </w:t>
      </w:r>
      <w:r>
        <w:rPr>
          <w:rFonts w:eastAsiaTheme="minorHAnsi" w:cs="Arial"/>
          <w:lang w:val="en-US"/>
        </w:rPr>
        <w:t>shall</w:t>
      </w:r>
      <w:r w:rsidRPr="00BD3ADE">
        <w:rPr>
          <w:rFonts w:eastAsiaTheme="minorHAnsi" w:cs="Arial"/>
          <w:lang w:val="en-US"/>
        </w:rPr>
        <w:t xml:space="preserve"> be available at the device level (passwords stored locally in the relay) and at the server level via </w:t>
      </w:r>
      <w:r>
        <w:rPr>
          <w:rFonts w:eastAsiaTheme="minorHAnsi" w:cs="Arial"/>
          <w:lang w:val="en-US"/>
        </w:rPr>
        <w:t>RADIUS</w:t>
      </w:r>
      <w:r w:rsidRPr="00BD3ADE">
        <w:rPr>
          <w:rFonts w:eastAsiaTheme="minorHAnsi" w:cs="Arial"/>
          <w:lang w:val="en-US"/>
        </w:rPr>
        <w:t xml:space="preserve"> (users, credentials and passwords managed from a </w:t>
      </w:r>
      <w:r>
        <w:rPr>
          <w:rFonts w:eastAsiaTheme="minorHAnsi" w:cs="Arial"/>
          <w:lang w:val="en-US"/>
        </w:rPr>
        <w:t>RADIUS</w:t>
      </w:r>
      <w:r w:rsidRPr="00BD3ADE">
        <w:rPr>
          <w:rFonts w:eastAsiaTheme="minorHAnsi" w:cs="Arial"/>
          <w:lang w:val="en-US"/>
        </w:rPr>
        <w:t xml:space="preserve"> Server). Communication between the Radius Server and the relay </w:t>
      </w:r>
      <w:r>
        <w:rPr>
          <w:rFonts w:eastAsiaTheme="minorHAnsi" w:cs="Arial"/>
          <w:lang w:val="en-US"/>
        </w:rPr>
        <w:t>shall</w:t>
      </w:r>
      <w:r w:rsidRPr="00BD3ADE">
        <w:rPr>
          <w:rFonts w:eastAsiaTheme="minorHAnsi" w:cs="Arial"/>
          <w:lang w:val="en-US"/>
        </w:rPr>
        <w:t xml:space="preserve"> be secured (</w:t>
      </w:r>
      <w:r>
        <w:rPr>
          <w:rFonts w:eastAsiaTheme="minorHAnsi" w:cs="Arial"/>
          <w:lang w:val="en-US"/>
        </w:rPr>
        <w:t>RADIUS</w:t>
      </w:r>
      <w:r w:rsidRPr="00BD3ADE">
        <w:rPr>
          <w:rFonts w:eastAsiaTheme="minorHAnsi" w:cs="Arial"/>
          <w:lang w:val="en-US"/>
        </w:rPr>
        <w:t xml:space="preserve"> over TLS).</w:t>
      </w:r>
    </w:p>
    <w:p w14:paraId="4645C195" w14:textId="77777777" w:rsidR="00B5785F" w:rsidRPr="001D052A" w:rsidRDefault="00B5785F" w:rsidP="00B5785F">
      <w:pPr>
        <w:pStyle w:val="TEXTE"/>
        <w:numPr>
          <w:ilvl w:val="0"/>
          <w:numId w:val="35"/>
        </w:numPr>
        <w:spacing w:before="120" w:after="120"/>
        <w:rPr>
          <w:rFonts w:eastAsiaTheme="minorHAnsi" w:cs="Arial"/>
          <w:lang w:val="en-US"/>
        </w:rPr>
      </w:pPr>
      <w:r w:rsidRPr="00C8562B">
        <w:rPr>
          <w:rFonts w:eastAsiaTheme="minorHAnsi" w:cs="Arial"/>
          <w:lang w:val="en-US"/>
        </w:rPr>
        <w:t xml:space="preserve">Password complexity </w:t>
      </w:r>
      <w:r>
        <w:rPr>
          <w:rFonts w:eastAsiaTheme="minorHAnsi" w:cs="Arial"/>
          <w:lang w:val="en-US"/>
        </w:rPr>
        <w:t>shall</w:t>
      </w:r>
      <w:r w:rsidRPr="00C8562B">
        <w:rPr>
          <w:rFonts w:eastAsiaTheme="minorHAnsi" w:cs="Arial"/>
          <w:lang w:val="en-US"/>
        </w:rPr>
        <w:t xml:space="preserve"> meet NERC-CIP-5 </w:t>
      </w:r>
      <w:r w:rsidRPr="001D052A">
        <w:rPr>
          <w:rFonts w:eastAsiaTheme="minorHAnsi" w:cs="Arial"/>
          <w:lang w:val="en-US"/>
        </w:rPr>
        <w:t xml:space="preserve">requirements (minimum 8 characters, three or more different types of characters - uppercase alphabetic, lowercase alphabetic, numeric, non-alphanumeric). </w:t>
      </w:r>
    </w:p>
    <w:p w14:paraId="7D20480B" w14:textId="77777777" w:rsidR="00B5785F" w:rsidRPr="00F20902" w:rsidRDefault="00B5785F" w:rsidP="00B5785F">
      <w:pPr>
        <w:pStyle w:val="TEXTE"/>
        <w:numPr>
          <w:ilvl w:val="0"/>
          <w:numId w:val="35"/>
        </w:numPr>
        <w:spacing w:before="120" w:after="120"/>
        <w:rPr>
          <w:rFonts w:eastAsiaTheme="minorHAnsi" w:cs="Arial"/>
          <w:lang w:val="en-US"/>
        </w:rPr>
      </w:pPr>
      <w:r w:rsidRPr="00C8562B">
        <w:rPr>
          <w:rFonts w:eastAsiaTheme="minorHAnsi" w:cs="Arial"/>
          <w:lang w:val="en-US"/>
        </w:rPr>
        <w:t xml:space="preserve">The relay </w:t>
      </w:r>
      <w:r>
        <w:rPr>
          <w:rFonts w:eastAsiaTheme="minorHAnsi" w:cs="Arial"/>
          <w:lang w:val="en-US"/>
        </w:rPr>
        <w:t>shall</w:t>
      </w:r>
      <w:r w:rsidRPr="00C8562B">
        <w:rPr>
          <w:rFonts w:eastAsiaTheme="minorHAnsi" w:cs="Arial"/>
          <w:lang w:val="en-US"/>
        </w:rPr>
        <w:t xml:space="preserve"> provide security event reporting through the Syslog protocol for supporting Security </w:t>
      </w:r>
      <w:r w:rsidRPr="00F20902">
        <w:rPr>
          <w:rFonts w:eastAsiaTheme="minorHAnsi" w:cs="Arial"/>
          <w:lang w:val="en-US"/>
        </w:rPr>
        <w:t>Information Event Management (SIEM) systems and centralized cyber security monitoring.</w:t>
      </w:r>
    </w:p>
    <w:p w14:paraId="5A78C2CF" w14:textId="77777777" w:rsidR="00B5785F" w:rsidRPr="00F20902" w:rsidRDefault="00B5785F" w:rsidP="00B5785F">
      <w:pPr>
        <w:pStyle w:val="TEXTE"/>
        <w:numPr>
          <w:ilvl w:val="0"/>
          <w:numId w:val="35"/>
        </w:numPr>
        <w:spacing w:before="120" w:after="120"/>
        <w:rPr>
          <w:rFonts w:eastAsiaTheme="minorHAnsi" w:cs="Arial"/>
          <w:lang w:val="en-US"/>
        </w:rPr>
      </w:pPr>
      <w:r w:rsidRPr="00F20902">
        <w:rPr>
          <w:rFonts w:eastAsiaTheme="minorHAnsi" w:cs="Arial"/>
          <w:lang w:val="en-US"/>
        </w:rPr>
        <w:t>There shall be multiple security by-pass modes (local, remote, local HMI) that allows for reduced security when testing the relay.</w:t>
      </w:r>
    </w:p>
    <w:p w14:paraId="65D65FEE" w14:textId="77777777" w:rsidR="00B5785F" w:rsidRPr="00F20902" w:rsidRDefault="00B5785F" w:rsidP="00B5785F">
      <w:pPr>
        <w:pStyle w:val="TEXTE"/>
        <w:numPr>
          <w:ilvl w:val="0"/>
          <w:numId w:val="35"/>
        </w:numPr>
        <w:spacing w:before="120" w:after="120"/>
        <w:rPr>
          <w:rFonts w:eastAsiaTheme="minorHAnsi" w:cs="Arial"/>
          <w:lang w:val="en-US"/>
        </w:rPr>
      </w:pPr>
      <w:r w:rsidRPr="00F20902">
        <w:rPr>
          <w:rFonts w:eastAsiaTheme="minorHAnsi" w:cs="Arial"/>
          <w:lang w:val="en-US"/>
        </w:rPr>
        <w:t>The relay shall have a mechanism to reset all user content in it (default the relay to factory settings/records).</w:t>
      </w:r>
      <w:r w:rsidR="00427F75" w:rsidRPr="00F20902">
        <w:rPr>
          <w:rFonts w:eastAsiaTheme="minorHAnsi" w:cs="Arial"/>
          <w:lang w:val="en-US"/>
        </w:rPr>
        <w:t xml:space="preserve"> </w:t>
      </w:r>
      <w:r w:rsidRPr="00F20902">
        <w:rPr>
          <w:rFonts w:eastAsiaTheme="minorHAnsi" w:cs="Arial"/>
          <w:lang w:val="en-US"/>
        </w:rPr>
        <w:t xml:space="preserve">This command shall only be available via the relay front panel. </w:t>
      </w:r>
    </w:p>
    <w:p w14:paraId="6C2B1A68" w14:textId="77777777" w:rsidR="00B5785F" w:rsidRPr="00C8562B" w:rsidRDefault="00B5785F" w:rsidP="00B5785F">
      <w:pPr>
        <w:pStyle w:val="TEXTE"/>
        <w:numPr>
          <w:ilvl w:val="0"/>
          <w:numId w:val="35"/>
        </w:numPr>
        <w:spacing w:before="120" w:after="120"/>
        <w:rPr>
          <w:rFonts w:eastAsiaTheme="minorHAnsi" w:cs="Arial"/>
          <w:lang w:val="en-US"/>
        </w:rPr>
      </w:pPr>
      <w:r w:rsidRPr="00F20902">
        <w:rPr>
          <w:rFonts w:eastAsiaTheme="minorHAnsi" w:cs="Arial"/>
          <w:lang w:val="en-US"/>
        </w:rPr>
        <w:t xml:space="preserve">An authentication bypass setting shall </w:t>
      </w:r>
      <w:r w:rsidRPr="00C8562B">
        <w:rPr>
          <w:rFonts w:eastAsiaTheme="minorHAnsi" w:cs="Arial"/>
          <w:lang w:val="en-US"/>
        </w:rPr>
        <w:t xml:space="preserve">be provided for ease of access when performing lab tests. </w:t>
      </w:r>
    </w:p>
    <w:p w14:paraId="4CA0E5AA" w14:textId="77777777" w:rsidR="00B5785F" w:rsidRPr="00233352" w:rsidRDefault="00B5785F" w:rsidP="00B5785F">
      <w:pPr>
        <w:pStyle w:val="TEXTE"/>
        <w:numPr>
          <w:ilvl w:val="0"/>
          <w:numId w:val="35"/>
        </w:numPr>
        <w:spacing w:before="120" w:after="120"/>
        <w:rPr>
          <w:rFonts w:eastAsiaTheme="minorHAnsi" w:cs="Arial"/>
          <w:lang w:val="en-US"/>
        </w:rPr>
      </w:pPr>
      <w:r w:rsidRPr="00233352">
        <w:rPr>
          <w:rFonts w:eastAsiaTheme="minorHAnsi" w:cs="Arial"/>
          <w:lang w:val="en-US"/>
        </w:rPr>
        <w:lastRenderedPageBreak/>
        <w:t>End users shall have the capability of disabling any Ethernet port when not used. Settings for this purpose must be available.</w:t>
      </w:r>
    </w:p>
    <w:p w14:paraId="53979B86" w14:textId="77777777" w:rsidR="00B5785F" w:rsidRDefault="00B5785F" w:rsidP="00B5785F">
      <w:pPr>
        <w:pStyle w:val="TEXTE"/>
        <w:numPr>
          <w:ilvl w:val="0"/>
          <w:numId w:val="35"/>
        </w:numPr>
        <w:spacing w:before="120" w:after="120"/>
        <w:rPr>
          <w:rFonts w:eastAsiaTheme="minorHAnsi" w:cs="Arial"/>
          <w:lang w:val="en-US"/>
        </w:rPr>
      </w:pPr>
      <w:r w:rsidRPr="00233352">
        <w:rPr>
          <w:rFonts w:eastAsiaTheme="minorHAnsi" w:cs="Arial"/>
          <w:lang w:val="en-US"/>
        </w:rPr>
        <w:t>It shall be possible to disable unused logical ports. This shall require administrative access.</w:t>
      </w:r>
      <w:bookmarkEnd w:id="15"/>
    </w:p>
    <w:p w14:paraId="7A364BAD" w14:textId="77777777" w:rsidR="00B07D36" w:rsidRPr="00F20902" w:rsidRDefault="00F20902" w:rsidP="00F20902">
      <w:pPr>
        <w:pStyle w:val="ListParagraph"/>
        <w:numPr>
          <w:ilvl w:val="0"/>
          <w:numId w:val="35"/>
        </w:numPr>
        <w:rPr>
          <w:rFonts w:ascii="Arial" w:hAnsi="Arial" w:cs="Arial"/>
          <w:sz w:val="20"/>
          <w:szCs w:val="20"/>
        </w:rPr>
      </w:pPr>
      <w:r w:rsidRPr="00F20902">
        <w:rPr>
          <w:rFonts w:ascii="Arial" w:hAnsi="Arial" w:cs="Arial"/>
          <w:sz w:val="20"/>
          <w:szCs w:val="20"/>
        </w:rPr>
        <w:t>The relay shall support SNMP v3</w:t>
      </w:r>
    </w:p>
    <w:bookmarkEnd w:id="14"/>
    <w:p w14:paraId="1002308D" w14:textId="77777777" w:rsidR="002C0AC1" w:rsidRPr="00010E27" w:rsidRDefault="002C0AC1" w:rsidP="00B71478">
      <w:pPr>
        <w:pStyle w:val="TEXTE"/>
        <w:spacing w:before="120" w:after="120"/>
        <w:ind w:left="0"/>
        <w:rPr>
          <w:rFonts w:cs="Arial"/>
          <w:b/>
          <w:sz w:val="24"/>
          <w:u w:val="single"/>
          <w:lang w:val="en-US"/>
        </w:rPr>
      </w:pPr>
      <w:r w:rsidRPr="00010E27">
        <w:rPr>
          <w:rFonts w:cs="Arial"/>
          <w:b/>
          <w:sz w:val="24"/>
          <w:u w:val="single"/>
          <w:lang w:val="en-US"/>
        </w:rPr>
        <w:t>Environmental Conditions</w:t>
      </w:r>
    </w:p>
    <w:p w14:paraId="3F0D38B6" w14:textId="77777777" w:rsidR="00C566C0" w:rsidRPr="00010E27" w:rsidRDefault="00C566C0" w:rsidP="00B71478">
      <w:pPr>
        <w:pStyle w:val="TEXTE"/>
        <w:spacing w:before="120" w:after="120"/>
        <w:ind w:left="0"/>
        <w:rPr>
          <w:rFonts w:cs="Arial"/>
          <w:lang w:val="en-US"/>
        </w:rPr>
      </w:pPr>
      <w:r w:rsidRPr="00010E27">
        <w:rPr>
          <w:rFonts w:cs="Arial"/>
          <w:lang w:val="en-US"/>
        </w:rPr>
        <w:t>The following norms and standards compliance shall be demonstrated.  All shall be carried out at an ILAC accredited laboratory:</w:t>
      </w:r>
    </w:p>
    <w:p w14:paraId="79456D63" w14:textId="77777777" w:rsidR="002C0AC1" w:rsidRPr="00010E27" w:rsidRDefault="002C0AC1" w:rsidP="00B71478">
      <w:pPr>
        <w:pStyle w:val="TEXTE"/>
        <w:spacing w:before="120" w:after="120"/>
        <w:ind w:left="0"/>
        <w:rPr>
          <w:rFonts w:cs="Arial"/>
          <w:b/>
          <w:lang w:val="en-US"/>
        </w:rPr>
      </w:pPr>
      <w:r w:rsidRPr="00010E27">
        <w:rPr>
          <w:rFonts w:cs="Arial"/>
          <w:b/>
          <w:lang w:val="en-US"/>
        </w:rPr>
        <w:t>Ambient Temperature Range</w:t>
      </w:r>
    </w:p>
    <w:p w14:paraId="778275E8" w14:textId="77777777" w:rsidR="002C0AC1" w:rsidRPr="00010E27" w:rsidRDefault="003A0844" w:rsidP="00B71478">
      <w:pPr>
        <w:pStyle w:val="TEXTE"/>
        <w:tabs>
          <w:tab w:val="left" w:pos="180"/>
          <w:tab w:val="left" w:pos="1620"/>
        </w:tabs>
        <w:spacing w:before="120" w:after="120"/>
        <w:ind w:left="0"/>
        <w:rPr>
          <w:rFonts w:cs="Arial"/>
          <w:lang w:val="en-US" w:eastAsia="de-DE"/>
        </w:rPr>
      </w:pPr>
      <w:r w:rsidRPr="00010E27">
        <w:rPr>
          <w:rFonts w:cs="Arial"/>
          <w:lang w:val="en-US" w:eastAsia="de-DE"/>
        </w:rPr>
        <w:t>As p</w:t>
      </w:r>
      <w:r w:rsidR="00C577EE" w:rsidRPr="00010E27">
        <w:rPr>
          <w:rFonts w:cs="Arial"/>
          <w:lang w:val="en-US" w:eastAsia="de-DE"/>
        </w:rPr>
        <w:t>er IEC 60255-27: 2005</w:t>
      </w:r>
    </w:p>
    <w:p w14:paraId="62F24ABA" w14:textId="77777777" w:rsidR="002C0AC1" w:rsidRPr="00010E27" w:rsidRDefault="002C0AC1" w:rsidP="00B71478">
      <w:pPr>
        <w:pStyle w:val="TEXTE"/>
        <w:numPr>
          <w:ilvl w:val="0"/>
          <w:numId w:val="6"/>
        </w:numPr>
        <w:tabs>
          <w:tab w:val="left" w:pos="180"/>
          <w:tab w:val="left" w:pos="1620"/>
        </w:tabs>
        <w:spacing w:before="120" w:after="120"/>
        <w:rPr>
          <w:rFonts w:cs="Arial"/>
          <w:lang w:val="en-US" w:eastAsia="de-DE"/>
        </w:rPr>
      </w:pPr>
      <w:r w:rsidRPr="00010E27">
        <w:rPr>
          <w:rFonts w:cs="Arial"/>
          <w:lang w:val="en-US" w:eastAsia="de-DE"/>
        </w:rPr>
        <w:t>Operating temperature range:</w:t>
      </w:r>
      <w:r w:rsidR="003A0844" w:rsidRPr="00010E27">
        <w:rPr>
          <w:rFonts w:cs="Arial"/>
          <w:lang w:val="en-US" w:eastAsia="de-DE"/>
        </w:rPr>
        <w:t xml:space="preserve">  </w:t>
      </w:r>
      <w:r w:rsidR="003A0844" w:rsidRPr="00010E27">
        <w:rPr>
          <w:rFonts w:cs="Arial"/>
          <w:lang w:val="en-US" w:eastAsia="de-DE"/>
        </w:rPr>
        <w:tab/>
      </w:r>
      <w:r w:rsidRPr="00010E27">
        <w:rPr>
          <w:rFonts w:cs="Arial"/>
          <w:lang w:val="en-US" w:eastAsia="de-DE"/>
        </w:rPr>
        <w:t>-25°C to +55°C</w:t>
      </w:r>
      <w:r w:rsidRPr="00010E27">
        <w:rPr>
          <w:rFonts w:cs="Arial"/>
          <w:lang w:val="en-US" w:eastAsia="de-DE"/>
        </w:rPr>
        <w:tab/>
        <w:t>(or -13°F to +131°F).</w:t>
      </w:r>
    </w:p>
    <w:p w14:paraId="0429AEBF" w14:textId="77777777" w:rsidR="003A0844" w:rsidRPr="00010E27" w:rsidRDefault="002C0AC1" w:rsidP="00B71478">
      <w:pPr>
        <w:pStyle w:val="TEXTE"/>
        <w:numPr>
          <w:ilvl w:val="0"/>
          <w:numId w:val="6"/>
        </w:numPr>
        <w:tabs>
          <w:tab w:val="left" w:pos="180"/>
          <w:tab w:val="left" w:pos="1620"/>
        </w:tabs>
        <w:spacing w:before="120" w:after="120"/>
        <w:rPr>
          <w:rFonts w:cs="Arial"/>
          <w:lang w:val="en-US" w:eastAsia="de-DE"/>
        </w:rPr>
      </w:pPr>
      <w:r w:rsidRPr="00010E27">
        <w:rPr>
          <w:rFonts w:cs="Arial"/>
          <w:lang w:val="en-US" w:eastAsia="de-DE"/>
        </w:rPr>
        <w:t>Storage and transit:</w:t>
      </w:r>
      <w:r w:rsidR="003A0844" w:rsidRPr="00010E27">
        <w:rPr>
          <w:rFonts w:cs="Arial"/>
          <w:lang w:val="en-US" w:eastAsia="de-DE"/>
        </w:rPr>
        <w:tab/>
      </w:r>
      <w:r w:rsidR="003A0844" w:rsidRPr="00010E27">
        <w:rPr>
          <w:rFonts w:cs="Arial"/>
          <w:lang w:val="en-US" w:eastAsia="de-DE"/>
        </w:rPr>
        <w:tab/>
      </w:r>
      <w:r w:rsidRPr="00010E27">
        <w:rPr>
          <w:rFonts w:cs="Arial"/>
          <w:lang w:val="en-US" w:eastAsia="de-DE"/>
        </w:rPr>
        <w:t>-25°C</w:t>
      </w:r>
      <w:r w:rsidR="003A0844" w:rsidRPr="00010E27">
        <w:rPr>
          <w:rFonts w:cs="Arial"/>
          <w:lang w:val="en-US" w:eastAsia="de-DE"/>
        </w:rPr>
        <w:t xml:space="preserve"> to +70°C</w:t>
      </w:r>
      <w:r w:rsidR="003A0844" w:rsidRPr="00010E27">
        <w:rPr>
          <w:rFonts w:cs="Arial"/>
          <w:lang w:val="en-US" w:eastAsia="de-DE"/>
        </w:rPr>
        <w:tab/>
        <w:t>(or -13°F to +158°F)</w:t>
      </w:r>
    </w:p>
    <w:p w14:paraId="4E217B73" w14:textId="77777777" w:rsidR="003A0844" w:rsidRPr="00010E27" w:rsidRDefault="003A0844" w:rsidP="00B71478">
      <w:pPr>
        <w:pStyle w:val="TEXTE"/>
        <w:tabs>
          <w:tab w:val="left" w:pos="180"/>
          <w:tab w:val="left" w:pos="1620"/>
        </w:tabs>
        <w:spacing w:before="120" w:after="120"/>
        <w:ind w:left="0"/>
        <w:rPr>
          <w:rFonts w:cs="Arial"/>
        </w:rPr>
      </w:pPr>
      <w:r w:rsidRPr="00010E27">
        <w:rPr>
          <w:rFonts w:cs="Arial"/>
        </w:rPr>
        <w:t xml:space="preserve">Tested as per </w:t>
      </w:r>
      <w:r w:rsidR="002C0AC1" w:rsidRPr="00010E27">
        <w:rPr>
          <w:rFonts w:cs="Arial"/>
        </w:rPr>
        <w:t>IEC 60068-2-1: 2007</w:t>
      </w:r>
      <w:r w:rsidRPr="00010E27">
        <w:rPr>
          <w:rFonts w:cs="Arial"/>
        </w:rPr>
        <w:t>:</w:t>
      </w:r>
    </w:p>
    <w:p w14:paraId="7589CF1A" w14:textId="77777777" w:rsidR="003A0844" w:rsidRPr="00010E27" w:rsidRDefault="003A0844" w:rsidP="00B71478">
      <w:pPr>
        <w:pStyle w:val="TEXTE"/>
        <w:numPr>
          <w:ilvl w:val="0"/>
          <w:numId w:val="7"/>
        </w:numPr>
        <w:tabs>
          <w:tab w:val="left" w:pos="180"/>
          <w:tab w:val="left" w:pos="1620"/>
        </w:tabs>
        <w:spacing w:before="120" w:after="120"/>
        <w:rPr>
          <w:rFonts w:cs="Arial"/>
          <w:lang w:val="en-US" w:eastAsia="de-DE"/>
        </w:rPr>
      </w:pPr>
      <w:r w:rsidRPr="00010E27">
        <w:rPr>
          <w:rFonts w:cs="Arial"/>
        </w:rPr>
        <w:t xml:space="preserve">-25°C storage (96 hours), </w:t>
      </w:r>
      <w:r w:rsidR="00B71478" w:rsidRPr="00010E27">
        <w:rPr>
          <w:rFonts w:cs="Arial"/>
        </w:rPr>
        <w:t>-40°C operation (96 hours)</w:t>
      </w:r>
    </w:p>
    <w:p w14:paraId="42DB20F7" w14:textId="77777777" w:rsidR="00B374DD" w:rsidRDefault="00B374DD" w:rsidP="00B374DD">
      <w:pPr>
        <w:pStyle w:val="TEXTE"/>
        <w:tabs>
          <w:tab w:val="left" w:pos="180"/>
          <w:tab w:val="left" w:pos="1620"/>
        </w:tabs>
        <w:spacing w:before="120" w:after="0"/>
        <w:ind w:left="0"/>
        <w:jc w:val="left"/>
        <w:rPr>
          <w:rFonts w:cs="Arial"/>
        </w:rPr>
      </w:pPr>
      <w:r w:rsidRPr="000613F2">
        <w:rPr>
          <w:rFonts w:cs="Arial"/>
        </w:rPr>
        <w:t xml:space="preserve">IEC 60068-2-2: 2007:  </w:t>
      </w:r>
    </w:p>
    <w:p w14:paraId="6B8C7BC5" w14:textId="77777777" w:rsidR="00B374DD" w:rsidRPr="000613F2" w:rsidRDefault="00B374DD" w:rsidP="00B374DD">
      <w:pPr>
        <w:pStyle w:val="TEXTE"/>
        <w:numPr>
          <w:ilvl w:val="0"/>
          <w:numId w:val="47"/>
        </w:numPr>
        <w:tabs>
          <w:tab w:val="left" w:pos="180"/>
          <w:tab w:val="left" w:pos="1620"/>
        </w:tabs>
        <w:spacing w:before="120" w:after="0"/>
        <w:jc w:val="left"/>
        <w:rPr>
          <w:rFonts w:cs="Arial"/>
        </w:rPr>
      </w:pPr>
      <w:bookmarkStart w:id="16" w:name="_Hlk29854376"/>
      <w:r w:rsidRPr="000613F2">
        <w:rPr>
          <w:rFonts w:cs="Arial"/>
        </w:rPr>
        <w:t>+</w:t>
      </w:r>
      <w:r>
        <w:rPr>
          <w:rFonts w:cs="Arial"/>
        </w:rPr>
        <w:t>70</w:t>
      </w:r>
      <w:r w:rsidRPr="000613F2">
        <w:rPr>
          <w:rFonts w:cs="Arial"/>
        </w:rPr>
        <w:t>°C storage (96 hours</w:t>
      </w:r>
      <w:bookmarkEnd w:id="16"/>
      <w:r w:rsidRPr="000613F2">
        <w:rPr>
          <w:rFonts w:cs="Arial"/>
        </w:rPr>
        <w:t>)</w:t>
      </w:r>
      <w:r>
        <w:rPr>
          <w:rFonts w:cs="Arial"/>
        </w:rPr>
        <w:t xml:space="preserve">, </w:t>
      </w:r>
      <w:r w:rsidRPr="000613F2">
        <w:rPr>
          <w:rFonts w:cs="Arial"/>
        </w:rPr>
        <w:t>+</w:t>
      </w:r>
      <w:r>
        <w:rPr>
          <w:rFonts w:cs="Arial"/>
        </w:rPr>
        <w:t>70</w:t>
      </w:r>
      <w:r w:rsidRPr="000613F2">
        <w:rPr>
          <w:rFonts w:cs="Arial"/>
        </w:rPr>
        <w:t xml:space="preserve">°C </w:t>
      </w:r>
      <w:r>
        <w:rPr>
          <w:rFonts w:cs="Arial"/>
        </w:rPr>
        <w:t>operation</w:t>
      </w:r>
      <w:r w:rsidRPr="000613F2">
        <w:rPr>
          <w:rFonts w:cs="Arial"/>
        </w:rPr>
        <w:t xml:space="preserve"> (96 hours</w:t>
      </w:r>
      <w:r>
        <w:rPr>
          <w:rFonts w:cs="Arial"/>
        </w:rPr>
        <w:t>)</w:t>
      </w:r>
    </w:p>
    <w:p w14:paraId="07751ED2" w14:textId="77777777" w:rsidR="00DE166C" w:rsidRPr="00010E27" w:rsidRDefault="002C0AC1" w:rsidP="00B71478">
      <w:pPr>
        <w:pStyle w:val="TEXTE"/>
        <w:spacing w:before="120" w:after="120"/>
        <w:ind w:left="0"/>
        <w:rPr>
          <w:rFonts w:cs="Arial"/>
          <w:b/>
          <w:lang w:val="en-US"/>
        </w:rPr>
      </w:pPr>
      <w:r w:rsidRPr="00010E27">
        <w:rPr>
          <w:rFonts w:cs="Arial"/>
          <w:b/>
          <w:lang w:val="en-US"/>
        </w:rPr>
        <w:t>Ambient Humidity Range</w:t>
      </w:r>
    </w:p>
    <w:p w14:paraId="332C0148" w14:textId="77777777" w:rsidR="002C0AC1" w:rsidRPr="00010E27" w:rsidRDefault="00DE166C" w:rsidP="00B71478">
      <w:pPr>
        <w:pStyle w:val="TEXTE"/>
        <w:numPr>
          <w:ilvl w:val="0"/>
          <w:numId w:val="7"/>
        </w:numPr>
        <w:tabs>
          <w:tab w:val="left" w:pos="180"/>
          <w:tab w:val="left" w:pos="1620"/>
        </w:tabs>
        <w:spacing w:before="120" w:after="120"/>
        <w:rPr>
          <w:rFonts w:cs="Arial"/>
          <w:lang w:val="en-US" w:eastAsia="de-DE"/>
        </w:rPr>
      </w:pPr>
      <w:r w:rsidRPr="00010E27">
        <w:rPr>
          <w:rFonts w:cs="Arial"/>
          <w:lang w:val="en-US" w:eastAsia="de-DE"/>
        </w:rPr>
        <w:t>As p</w:t>
      </w:r>
      <w:r w:rsidR="00C577EE" w:rsidRPr="00010E27">
        <w:rPr>
          <w:rFonts w:cs="Arial"/>
          <w:lang w:val="en-US" w:eastAsia="de-DE"/>
        </w:rPr>
        <w:t>er IEC 60068-2-78: 2001</w:t>
      </w:r>
      <w:r w:rsidR="002C0AC1" w:rsidRPr="00010E27">
        <w:rPr>
          <w:rFonts w:cs="Arial"/>
          <w:lang w:val="en-US" w:eastAsia="de-DE"/>
        </w:rPr>
        <w:t>:</w:t>
      </w:r>
      <w:r w:rsidRPr="00010E27">
        <w:rPr>
          <w:rFonts w:cs="Arial"/>
          <w:lang w:val="en-US" w:eastAsia="de-DE"/>
        </w:rPr>
        <w:t xml:space="preserve">  </w:t>
      </w:r>
      <w:r w:rsidR="002C0AC1" w:rsidRPr="00010E27">
        <w:rPr>
          <w:rFonts w:cs="Arial"/>
          <w:lang w:val="en-US" w:eastAsia="de-DE"/>
        </w:rPr>
        <w:t>56 days at 93% relative humidity and +40°C</w:t>
      </w:r>
    </w:p>
    <w:p w14:paraId="3A39FA54" w14:textId="77777777" w:rsidR="0097726E" w:rsidRPr="00010E27" w:rsidRDefault="00DE166C" w:rsidP="00B71478">
      <w:pPr>
        <w:pStyle w:val="TEXTE"/>
        <w:numPr>
          <w:ilvl w:val="0"/>
          <w:numId w:val="7"/>
        </w:numPr>
        <w:tabs>
          <w:tab w:val="left" w:pos="180"/>
          <w:tab w:val="left" w:pos="1620"/>
        </w:tabs>
        <w:spacing w:before="120" w:after="120"/>
        <w:rPr>
          <w:rFonts w:cs="Arial"/>
          <w:lang w:val="en-US" w:eastAsia="de-DE"/>
        </w:rPr>
      </w:pPr>
      <w:r w:rsidRPr="00010E27">
        <w:rPr>
          <w:rFonts w:cs="Arial"/>
          <w:lang w:val="en-US" w:eastAsia="de-DE"/>
        </w:rPr>
        <w:t>As p</w:t>
      </w:r>
      <w:r w:rsidR="00C577EE" w:rsidRPr="00010E27">
        <w:rPr>
          <w:rFonts w:cs="Arial"/>
          <w:lang w:val="en-US" w:eastAsia="de-DE"/>
        </w:rPr>
        <w:t>er IEC 60068-2-30: 2005</w:t>
      </w:r>
      <w:r w:rsidR="002C0AC1" w:rsidRPr="00010E27">
        <w:rPr>
          <w:rFonts w:cs="Arial"/>
          <w:lang w:val="en-US" w:eastAsia="de-DE"/>
        </w:rPr>
        <w:t>:</w:t>
      </w:r>
      <w:r w:rsidRPr="00010E27">
        <w:rPr>
          <w:rFonts w:cs="Arial"/>
          <w:lang w:val="en-US" w:eastAsia="de-DE"/>
        </w:rPr>
        <w:t xml:space="preserve">  </w:t>
      </w:r>
      <w:r w:rsidR="002C0AC1" w:rsidRPr="00010E27">
        <w:rPr>
          <w:rFonts w:cs="Arial"/>
          <w:lang w:val="en-US" w:eastAsia="de-DE"/>
        </w:rPr>
        <w:t>Damp heat cycl</w:t>
      </w:r>
      <w:r w:rsidRPr="00010E27">
        <w:rPr>
          <w:rFonts w:cs="Arial"/>
          <w:lang w:val="en-US" w:eastAsia="de-DE"/>
        </w:rPr>
        <w:t xml:space="preserve">ic, six (12 + 12) hour cycles, </w:t>
      </w:r>
      <w:r w:rsidR="002C0AC1" w:rsidRPr="00010E27">
        <w:rPr>
          <w:rFonts w:cs="Arial"/>
          <w:lang w:val="en-US" w:eastAsia="de-DE"/>
        </w:rPr>
        <w:t>93% RH, +25 to +55°C</w:t>
      </w:r>
    </w:p>
    <w:p w14:paraId="5D4533D1" w14:textId="77777777" w:rsidR="002C0AC1" w:rsidRPr="00010E27" w:rsidRDefault="002C0AC1" w:rsidP="00B71478">
      <w:pPr>
        <w:autoSpaceDE w:val="0"/>
        <w:autoSpaceDN w:val="0"/>
        <w:adjustRightInd w:val="0"/>
        <w:spacing w:before="120" w:after="120"/>
        <w:jc w:val="both"/>
        <w:rPr>
          <w:rFonts w:ascii="Arial" w:hAnsi="Arial" w:cs="Arial"/>
          <w:b/>
          <w:bCs/>
        </w:rPr>
      </w:pPr>
      <w:r w:rsidRPr="00010E27">
        <w:rPr>
          <w:rFonts w:ascii="Arial" w:hAnsi="Arial" w:cs="Arial"/>
          <w:b/>
          <w:bCs/>
        </w:rPr>
        <w:t>Corrosive Environments</w:t>
      </w:r>
    </w:p>
    <w:p w14:paraId="42E1C7D2" w14:textId="77777777" w:rsidR="00DE166C" w:rsidRPr="00010E27" w:rsidRDefault="00DE166C" w:rsidP="00B71478">
      <w:pPr>
        <w:autoSpaceDE w:val="0"/>
        <w:autoSpaceDN w:val="0"/>
        <w:adjustRightInd w:val="0"/>
        <w:spacing w:before="120" w:after="120"/>
        <w:jc w:val="both"/>
        <w:rPr>
          <w:rFonts w:ascii="Arial" w:hAnsi="Arial" w:cs="Arial"/>
          <w:sz w:val="20"/>
          <w:szCs w:val="20"/>
        </w:rPr>
      </w:pPr>
      <w:r w:rsidRPr="00010E27">
        <w:rPr>
          <w:rFonts w:ascii="Arial" w:hAnsi="Arial" w:cs="Arial"/>
          <w:sz w:val="20"/>
          <w:szCs w:val="20"/>
        </w:rPr>
        <w:t>The device shall provide harsh environmental coating of printed circuit boards as standard.  The coating shall be applied after printed circuit boards have been subjected to a cleaning and drying process.</w:t>
      </w:r>
    </w:p>
    <w:p w14:paraId="6ABB9688" w14:textId="77777777" w:rsidR="00DE166C" w:rsidRPr="00010E27" w:rsidRDefault="00DE166C" w:rsidP="00B71478">
      <w:pPr>
        <w:autoSpaceDE w:val="0"/>
        <w:autoSpaceDN w:val="0"/>
        <w:adjustRightInd w:val="0"/>
        <w:spacing w:before="120" w:after="120"/>
        <w:jc w:val="both"/>
        <w:rPr>
          <w:rFonts w:ascii="Arial" w:hAnsi="Arial" w:cs="Arial"/>
          <w:sz w:val="20"/>
          <w:szCs w:val="20"/>
        </w:rPr>
      </w:pPr>
      <w:r w:rsidRPr="00010E27">
        <w:rPr>
          <w:rFonts w:ascii="Arial" w:hAnsi="Arial" w:cs="Arial"/>
          <w:sz w:val="20"/>
          <w:szCs w:val="20"/>
        </w:rPr>
        <w:t>The environmental claims achieved shall be:</w:t>
      </w:r>
    </w:p>
    <w:p w14:paraId="398AD80B" w14:textId="77777777" w:rsidR="002C0AC1" w:rsidRPr="00010E27" w:rsidRDefault="00DE166C" w:rsidP="00B71478">
      <w:pPr>
        <w:pStyle w:val="ListParagraph"/>
        <w:numPr>
          <w:ilvl w:val="0"/>
          <w:numId w:val="8"/>
        </w:numPr>
        <w:autoSpaceDE w:val="0"/>
        <w:autoSpaceDN w:val="0"/>
        <w:adjustRightInd w:val="0"/>
        <w:spacing w:before="120" w:after="120"/>
        <w:jc w:val="both"/>
        <w:rPr>
          <w:rFonts w:ascii="Arial" w:hAnsi="Arial" w:cs="Arial"/>
          <w:sz w:val="20"/>
          <w:szCs w:val="20"/>
        </w:rPr>
      </w:pPr>
      <w:r w:rsidRPr="00010E27">
        <w:rPr>
          <w:rFonts w:ascii="Arial" w:hAnsi="Arial" w:cs="Arial"/>
          <w:sz w:val="20"/>
          <w:szCs w:val="20"/>
        </w:rPr>
        <w:t>As p</w:t>
      </w:r>
      <w:r w:rsidR="002C0AC1" w:rsidRPr="00010E27">
        <w:rPr>
          <w:rFonts w:ascii="Arial" w:hAnsi="Arial" w:cs="Arial"/>
          <w:sz w:val="20"/>
          <w:szCs w:val="20"/>
        </w:rPr>
        <w:t>er IEC 600</w:t>
      </w:r>
      <w:r w:rsidRPr="00010E27">
        <w:rPr>
          <w:rFonts w:ascii="Arial" w:hAnsi="Arial" w:cs="Arial"/>
          <w:sz w:val="20"/>
          <w:szCs w:val="20"/>
        </w:rPr>
        <w:t xml:space="preserve">68-2-60: 1995, Part 2, Test </w:t>
      </w:r>
      <w:proofErr w:type="spellStart"/>
      <w:r w:rsidRPr="00010E27">
        <w:rPr>
          <w:rFonts w:ascii="Arial" w:hAnsi="Arial" w:cs="Arial"/>
          <w:sz w:val="20"/>
          <w:szCs w:val="20"/>
        </w:rPr>
        <w:t>Ke</w:t>
      </w:r>
      <w:proofErr w:type="spellEnd"/>
      <w:r w:rsidRPr="00010E27">
        <w:rPr>
          <w:rFonts w:ascii="Arial" w:hAnsi="Arial" w:cs="Arial"/>
          <w:sz w:val="20"/>
          <w:szCs w:val="20"/>
        </w:rPr>
        <w:t xml:space="preserve">, </w:t>
      </w:r>
      <w:r w:rsidR="002C0AC1" w:rsidRPr="00010E27">
        <w:rPr>
          <w:rFonts w:ascii="Arial" w:hAnsi="Arial" w:cs="Arial"/>
          <w:sz w:val="20"/>
          <w:szCs w:val="20"/>
        </w:rPr>
        <w:t>Method (class) 3</w:t>
      </w:r>
      <w:r w:rsidRPr="00010E27">
        <w:rPr>
          <w:rFonts w:ascii="Arial" w:hAnsi="Arial" w:cs="Arial"/>
          <w:sz w:val="20"/>
          <w:szCs w:val="20"/>
        </w:rPr>
        <w:t xml:space="preserve">.  </w:t>
      </w:r>
      <w:r w:rsidR="002C0AC1" w:rsidRPr="00010E27">
        <w:rPr>
          <w:rFonts w:ascii="Arial" w:hAnsi="Arial" w:cs="Arial"/>
          <w:sz w:val="20"/>
          <w:szCs w:val="20"/>
        </w:rPr>
        <w:t>Industrial corrosive environment/poor</w:t>
      </w:r>
      <w:r w:rsidRPr="00010E27">
        <w:rPr>
          <w:rFonts w:ascii="Arial" w:hAnsi="Arial" w:cs="Arial"/>
          <w:sz w:val="20"/>
          <w:szCs w:val="20"/>
        </w:rPr>
        <w:t xml:space="preserve"> </w:t>
      </w:r>
      <w:r w:rsidR="002C0AC1" w:rsidRPr="00010E27">
        <w:rPr>
          <w:rFonts w:ascii="Arial" w:hAnsi="Arial" w:cs="Arial"/>
          <w:sz w:val="20"/>
          <w:szCs w:val="20"/>
        </w:rPr>
        <w:t>environmental control, mixed gas flow test.</w:t>
      </w:r>
      <w:r w:rsidRPr="00010E27">
        <w:rPr>
          <w:rFonts w:ascii="Arial" w:hAnsi="Arial" w:cs="Arial"/>
          <w:sz w:val="20"/>
          <w:szCs w:val="20"/>
        </w:rPr>
        <w:t xml:space="preserve">  </w:t>
      </w:r>
      <w:r w:rsidR="002C0AC1" w:rsidRPr="00010E27">
        <w:rPr>
          <w:rFonts w:ascii="Arial" w:hAnsi="Arial" w:cs="Arial"/>
          <w:sz w:val="20"/>
          <w:szCs w:val="20"/>
        </w:rPr>
        <w:t>21 days at 75% relative humidity and +30</w:t>
      </w:r>
      <w:r w:rsidR="002C0AC1" w:rsidRPr="00010E27">
        <w:rPr>
          <w:rFonts w:ascii="Arial" w:hAnsi="Arial" w:cs="Arial"/>
          <w:sz w:val="20"/>
          <w:szCs w:val="20"/>
          <w:vertAlign w:val="superscript"/>
        </w:rPr>
        <w:t>o</w:t>
      </w:r>
      <w:r w:rsidR="002C0AC1" w:rsidRPr="00010E27">
        <w:rPr>
          <w:rFonts w:ascii="Arial" w:hAnsi="Arial" w:cs="Arial"/>
          <w:sz w:val="20"/>
          <w:szCs w:val="20"/>
        </w:rPr>
        <w:t>C</w:t>
      </w:r>
      <w:r w:rsidRPr="00010E27">
        <w:rPr>
          <w:rFonts w:ascii="Arial" w:hAnsi="Arial" w:cs="Arial"/>
          <w:sz w:val="20"/>
          <w:szCs w:val="20"/>
        </w:rPr>
        <w:t xml:space="preserve"> </w:t>
      </w:r>
      <w:r w:rsidR="002C0AC1" w:rsidRPr="00010E27">
        <w:rPr>
          <w:rFonts w:ascii="Arial" w:hAnsi="Arial" w:cs="Arial"/>
          <w:sz w:val="20"/>
          <w:szCs w:val="20"/>
        </w:rPr>
        <w:t>exposure to elevated concentrations of H</w:t>
      </w:r>
      <w:r w:rsidR="002C0AC1" w:rsidRPr="00010E27">
        <w:rPr>
          <w:rFonts w:ascii="Arial" w:hAnsi="Arial" w:cs="Arial"/>
          <w:sz w:val="20"/>
          <w:szCs w:val="20"/>
          <w:vertAlign w:val="subscript"/>
        </w:rPr>
        <w:t>2</w:t>
      </w:r>
      <w:r w:rsidR="002C0AC1" w:rsidRPr="00010E27">
        <w:rPr>
          <w:rFonts w:ascii="Arial" w:hAnsi="Arial" w:cs="Arial"/>
          <w:sz w:val="20"/>
          <w:szCs w:val="20"/>
        </w:rPr>
        <w:t>S,</w:t>
      </w:r>
      <w:r w:rsidRPr="00010E27">
        <w:rPr>
          <w:rFonts w:ascii="Arial" w:hAnsi="Arial" w:cs="Arial"/>
          <w:sz w:val="20"/>
          <w:szCs w:val="20"/>
        </w:rPr>
        <w:t xml:space="preserve"> </w:t>
      </w:r>
      <w:r w:rsidR="002C0AC1" w:rsidRPr="00010E27">
        <w:rPr>
          <w:rFonts w:ascii="Arial" w:hAnsi="Arial" w:cs="Arial"/>
          <w:sz w:val="20"/>
          <w:szCs w:val="20"/>
          <w:lang w:val="en-GB"/>
        </w:rPr>
        <w:t>(100 ppb) NO</w:t>
      </w:r>
      <w:r w:rsidR="002C0AC1" w:rsidRPr="00010E27">
        <w:rPr>
          <w:rFonts w:ascii="Arial" w:hAnsi="Arial" w:cs="Arial"/>
          <w:sz w:val="20"/>
          <w:szCs w:val="20"/>
          <w:vertAlign w:val="subscript"/>
          <w:lang w:val="en-GB"/>
        </w:rPr>
        <w:t>2</w:t>
      </w:r>
      <w:r w:rsidR="002C0AC1" w:rsidRPr="00010E27">
        <w:rPr>
          <w:rFonts w:ascii="Arial" w:hAnsi="Arial" w:cs="Arial"/>
          <w:sz w:val="20"/>
          <w:szCs w:val="20"/>
          <w:lang w:val="en-GB"/>
        </w:rPr>
        <w:t>, (200 ppb) Cl</w:t>
      </w:r>
      <w:r w:rsidR="002C0AC1" w:rsidRPr="00010E27">
        <w:rPr>
          <w:rFonts w:ascii="Arial" w:hAnsi="Arial" w:cs="Arial"/>
          <w:sz w:val="20"/>
          <w:szCs w:val="20"/>
          <w:vertAlign w:val="subscript"/>
          <w:lang w:val="en-GB"/>
        </w:rPr>
        <w:t>2</w:t>
      </w:r>
      <w:r w:rsidR="002C0AC1" w:rsidRPr="00010E27">
        <w:rPr>
          <w:rFonts w:ascii="Arial" w:hAnsi="Arial" w:cs="Arial"/>
          <w:sz w:val="20"/>
          <w:szCs w:val="20"/>
          <w:lang w:val="en-GB"/>
        </w:rPr>
        <w:t xml:space="preserve"> (20 ppb).</w:t>
      </w:r>
    </w:p>
    <w:p w14:paraId="1E8EE268" w14:textId="77777777" w:rsidR="002C0AC1" w:rsidRPr="00010E27" w:rsidRDefault="00DE166C" w:rsidP="00B71478">
      <w:pPr>
        <w:pStyle w:val="ListParagraph"/>
        <w:numPr>
          <w:ilvl w:val="0"/>
          <w:numId w:val="8"/>
        </w:numPr>
        <w:autoSpaceDE w:val="0"/>
        <w:autoSpaceDN w:val="0"/>
        <w:adjustRightInd w:val="0"/>
        <w:spacing w:before="120" w:after="120"/>
        <w:jc w:val="both"/>
        <w:rPr>
          <w:rFonts w:ascii="Arial" w:hAnsi="Arial" w:cs="Arial"/>
          <w:sz w:val="20"/>
          <w:szCs w:val="20"/>
        </w:rPr>
      </w:pPr>
      <w:r w:rsidRPr="00010E27">
        <w:rPr>
          <w:rFonts w:ascii="Arial" w:hAnsi="Arial" w:cs="Arial"/>
          <w:sz w:val="20"/>
          <w:szCs w:val="20"/>
        </w:rPr>
        <w:t>As p</w:t>
      </w:r>
      <w:r w:rsidR="002C0AC1" w:rsidRPr="00010E27">
        <w:rPr>
          <w:rFonts w:ascii="Arial" w:hAnsi="Arial" w:cs="Arial"/>
          <w:sz w:val="20"/>
          <w:szCs w:val="20"/>
        </w:rPr>
        <w:t>er IEC 60068-2-52 Salt mist (7 days)</w:t>
      </w:r>
    </w:p>
    <w:p w14:paraId="6A908366" w14:textId="77777777" w:rsidR="00AF4D35" w:rsidRPr="00010E27" w:rsidRDefault="00DE166C" w:rsidP="00AF4D35">
      <w:pPr>
        <w:pStyle w:val="ListParagraph"/>
        <w:numPr>
          <w:ilvl w:val="0"/>
          <w:numId w:val="8"/>
        </w:numPr>
        <w:autoSpaceDE w:val="0"/>
        <w:autoSpaceDN w:val="0"/>
        <w:adjustRightInd w:val="0"/>
        <w:spacing w:before="120" w:after="120"/>
        <w:jc w:val="both"/>
        <w:rPr>
          <w:rFonts w:ascii="Arial" w:hAnsi="Arial" w:cs="Arial"/>
          <w:sz w:val="20"/>
          <w:szCs w:val="20"/>
        </w:rPr>
      </w:pPr>
      <w:r w:rsidRPr="00010E27">
        <w:rPr>
          <w:rFonts w:ascii="Arial" w:hAnsi="Arial" w:cs="Arial"/>
          <w:sz w:val="20"/>
          <w:szCs w:val="20"/>
        </w:rPr>
        <w:t>As p</w:t>
      </w:r>
      <w:r w:rsidR="002C0AC1" w:rsidRPr="00010E27">
        <w:rPr>
          <w:rFonts w:ascii="Arial" w:hAnsi="Arial" w:cs="Arial"/>
          <w:sz w:val="20"/>
          <w:szCs w:val="20"/>
        </w:rPr>
        <w:t>er IEC 60068-2-43 for H</w:t>
      </w:r>
      <w:r w:rsidR="002C0AC1" w:rsidRPr="00010E27">
        <w:rPr>
          <w:rFonts w:ascii="Arial" w:hAnsi="Arial" w:cs="Arial"/>
          <w:sz w:val="20"/>
          <w:szCs w:val="20"/>
          <w:vertAlign w:val="subscript"/>
        </w:rPr>
        <w:t>2</w:t>
      </w:r>
      <w:r w:rsidRPr="00010E27">
        <w:rPr>
          <w:rFonts w:ascii="Arial" w:hAnsi="Arial" w:cs="Arial"/>
          <w:sz w:val="20"/>
          <w:szCs w:val="20"/>
        </w:rPr>
        <w:t>S (21 days), 15 ppm</w:t>
      </w:r>
    </w:p>
    <w:p w14:paraId="450DD52B" w14:textId="77777777" w:rsidR="00DE166C" w:rsidRPr="00010E27" w:rsidRDefault="00DE166C" w:rsidP="00AF4D35">
      <w:pPr>
        <w:pStyle w:val="ListParagraph"/>
        <w:numPr>
          <w:ilvl w:val="0"/>
          <w:numId w:val="8"/>
        </w:numPr>
        <w:autoSpaceDE w:val="0"/>
        <w:autoSpaceDN w:val="0"/>
        <w:adjustRightInd w:val="0"/>
        <w:spacing w:before="120" w:after="120"/>
        <w:jc w:val="both"/>
        <w:rPr>
          <w:rFonts w:ascii="Arial" w:hAnsi="Arial" w:cs="Arial"/>
          <w:sz w:val="20"/>
          <w:szCs w:val="20"/>
        </w:rPr>
      </w:pPr>
      <w:r w:rsidRPr="00010E27">
        <w:rPr>
          <w:rFonts w:ascii="Arial" w:hAnsi="Arial" w:cs="Arial"/>
          <w:sz w:val="20"/>
          <w:szCs w:val="20"/>
        </w:rPr>
        <w:t>As p</w:t>
      </w:r>
      <w:r w:rsidR="002C0AC1" w:rsidRPr="00010E27">
        <w:rPr>
          <w:rFonts w:ascii="Arial" w:hAnsi="Arial" w:cs="Arial"/>
          <w:sz w:val="20"/>
          <w:szCs w:val="20"/>
        </w:rPr>
        <w:t>er IEC 60068-2-42 for SO</w:t>
      </w:r>
      <w:r w:rsidR="002C0AC1" w:rsidRPr="00010E27">
        <w:rPr>
          <w:rFonts w:ascii="Arial" w:hAnsi="Arial" w:cs="Arial"/>
          <w:sz w:val="20"/>
          <w:szCs w:val="20"/>
          <w:vertAlign w:val="subscript"/>
        </w:rPr>
        <w:t>2</w:t>
      </w:r>
      <w:r w:rsidR="002C0AC1" w:rsidRPr="00010E27">
        <w:rPr>
          <w:rFonts w:ascii="Arial" w:hAnsi="Arial" w:cs="Arial"/>
          <w:sz w:val="20"/>
          <w:szCs w:val="20"/>
        </w:rPr>
        <w:t xml:space="preserve"> (21 days), 25 ppm</w:t>
      </w:r>
    </w:p>
    <w:p w14:paraId="3EB7A8CA" w14:textId="77777777" w:rsidR="00166BB0" w:rsidRPr="00010E27" w:rsidRDefault="002C0AC1" w:rsidP="00B71478">
      <w:pPr>
        <w:pStyle w:val="TEXTE"/>
        <w:spacing w:before="120" w:after="120"/>
        <w:ind w:left="0"/>
        <w:rPr>
          <w:rFonts w:cs="Arial"/>
          <w:b/>
          <w:sz w:val="24"/>
          <w:u w:val="single"/>
          <w:lang w:val="en-US"/>
        </w:rPr>
      </w:pPr>
      <w:r w:rsidRPr="00010E27">
        <w:rPr>
          <w:rFonts w:cs="Arial"/>
          <w:b/>
          <w:sz w:val="24"/>
          <w:u w:val="single"/>
          <w:lang w:val="en-US"/>
        </w:rPr>
        <w:t>Type Tests</w:t>
      </w:r>
    </w:p>
    <w:p w14:paraId="26D322E1" w14:textId="77777777" w:rsidR="0035784B" w:rsidRPr="00010E27" w:rsidRDefault="0035784B" w:rsidP="00B71478">
      <w:pPr>
        <w:pStyle w:val="TEXTE"/>
        <w:spacing w:before="120" w:after="120"/>
        <w:ind w:left="0"/>
        <w:rPr>
          <w:rFonts w:cs="Arial"/>
          <w:lang w:val="en-US"/>
        </w:rPr>
      </w:pPr>
      <w:r w:rsidRPr="00010E27">
        <w:rPr>
          <w:rFonts w:cs="Arial"/>
          <w:lang w:val="en-US"/>
        </w:rPr>
        <w:t>The following norms and standards compliance shall be demonstrated:</w:t>
      </w:r>
    </w:p>
    <w:p w14:paraId="0CEDCEE2" w14:textId="77777777" w:rsidR="002C0AC1" w:rsidRPr="00010E27" w:rsidRDefault="002C0AC1" w:rsidP="00B71478">
      <w:pPr>
        <w:pStyle w:val="TEXTE"/>
        <w:spacing w:before="120" w:after="120"/>
        <w:ind w:left="0"/>
        <w:rPr>
          <w:rFonts w:cs="Arial"/>
          <w:snapToGrid w:val="0"/>
          <w:lang w:val="en-US"/>
        </w:rPr>
      </w:pPr>
      <w:r w:rsidRPr="00010E27">
        <w:rPr>
          <w:rFonts w:cs="Arial"/>
          <w:b/>
          <w:lang w:val="en-US"/>
        </w:rPr>
        <w:t>Insulation</w:t>
      </w:r>
    </w:p>
    <w:p w14:paraId="1A266FF9" w14:textId="77777777" w:rsidR="002C0AC1" w:rsidRPr="00010E27" w:rsidRDefault="0035784B" w:rsidP="00B71478">
      <w:pPr>
        <w:pStyle w:val="TEXTE"/>
        <w:tabs>
          <w:tab w:val="left" w:pos="180"/>
          <w:tab w:val="left" w:pos="1620"/>
        </w:tabs>
        <w:spacing w:before="120" w:after="120"/>
        <w:ind w:left="0"/>
        <w:rPr>
          <w:rFonts w:cs="Arial"/>
          <w:lang w:val="en-US" w:eastAsia="de-DE"/>
        </w:rPr>
      </w:pPr>
      <w:r w:rsidRPr="00010E27">
        <w:rPr>
          <w:rFonts w:cs="Arial"/>
          <w:lang w:val="en-US" w:eastAsia="de-DE"/>
        </w:rPr>
        <w:t>As p</w:t>
      </w:r>
      <w:r w:rsidR="002C0AC1" w:rsidRPr="00010E27">
        <w:rPr>
          <w:rFonts w:cs="Arial"/>
          <w:lang w:val="en-US" w:eastAsia="de-DE"/>
        </w:rPr>
        <w:t>er IEC 60255-27: 2005</w:t>
      </w:r>
    </w:p>
    <w:p w14:paraId="4FA25BF4" w14:textId="77777777" w:rsidR="002C0AC1" w:rsidRPr="00010E27" w:rsidRDefault="002C0AC1" w:rsidP="00B71478">
      <w:pPr>
        <w:pStyle w:val="TEXTE"/>
        <w:numPr>
          <w:ilvl w:val="0"/>
          <w:numId w:val="9"/>
        </w:numPr>
        <w:tabs>
          <w:tab w:val="left" w:pos="180"/>
          <w:tab w:val="left" w:pos="1620"/>
        </w:tabs>
        <w:spacing w:before="120" w:after="120"/>
        <w:rPr>
          <w:rFonts w:cs="Arial"/>
          <w:lang w:val="en-US" w:eastAsia="de-DE"/>
        </w:rPr>
      </w:pPr>
      <w:r w:rsidRPr="00010E27">
        <w:rPr>
          <w:rFonts w:cs="Arial"/>
          <w:lang w:val="en-US" w:eastAsia="de-DE"/>
        </w:rPr>
        <w:t>Insulation resistance &gt; 100M</w:t>
      </w:r>
      <w:r w:rsidRPr="00010E27">
        <w:rPr>
          <w:rFonts w:cs="Arial"/>
          <w:lang w:val="en-US" w:eastAsia="de-DE"/>
        </w:rPr>
        <w:sym w:font="Symbol" w:char="F057"/>
      </w:r>
      <w:r w:rsidR="0035784B" w:rsidRPr="00010E27">
        <w:rPr>
          <w:rFonts w:cs="Arial"/>
          <w:lang w:val="en-US" w:eastAsia="de-DE"/>
        </w:rPr>
        <w:t xml:space="preserve"> at 500Vdc </w:t>
      </w:r>
      <w:r w:rsidR="0083780F" w:rsidRPr="00010E27">
        <w:rPr>
          <w:rFonts w:cs="Arial"/>
          <w:lang w:val="en-US" w:eastAsia="de-DE"/>
        </w:rPr>
        <w:t>(u</w:t>
      </w:r>
      <w:r w:rsidRPr="00010E27">
        <w:rPr>
          <w:rFonts w:cs="Arial"/>
          <w:lang w:val="en-US" w:eastAsia="de-DE"/>
        </w:rPr>
        <w:t>sing only electronic/brushless insulation tester).</w:t>
      </w:r>
    </w:p>
    <w:p w14:paraId="22AE77D5" w14:textId="77777777" w:rsidR="002C0AC1" w:rsidRPr="00010E27" w:rsidRDefault="002C0AC1" w:rsidP="00B71478">
      <w:pPr>
        <w:pStyle w:val="TEXTE"/>
        <w:spacing w:before="120" w:after="120"/>
        <w:ind w:left="0"/>
        <w:rPr>
          <w:rFonts w:cs="Arial"/>
          <w:snapToGrid w:val="0"/>
          <w:lang w:val="en-US"/>
        </w:rPr>
      </w:pPr>
      <w:r w:rsidRPr="00010E27">
        <w:rPr>
          <w:rFonts w:cs="Arial"/>
          <w:b/>
          <w:lang w:val="en-US"/>
        </w:rPr>
        <w:t>Creepage Distances and Clearances</w:t>
      </w:r>
    </w:p>
    <w:p w14:paraId="1A37F834" w14:textId="77777777" w:rsidR="002C0AC1" w:rsidRPr="00010E27" w:rsidRDefault="0035784B" w:rsidP="00B71478">
      <w:pPr>
        <w:pStyle w:val="TEXTE"/>
        <w:tabs>
          <w:tab w:val="left" w:pos="180"/>
          <w:tab w:val="left" w:pos="1620"/>
        </w:tabs>
        <w:spacing w:before="120" w:after="120"/>
        <w:ind w:left="0"/>
        <w:rPr>
          <w:rFonts w:cs="Arial"/>
          <w:lang w:val="en-US" w:eastAsia="de-DE"/>
        </w:rPr>
      </w:pPr>
      <w:r w:rsidRPr="00010E27">
        <w:rPr>
          <w:rFonts w:cs="Arial"/>
          <w:lang w:val="en-US" w:eastAsia="de-DE"/>
        </w:rPr>
        <w:t>As p</w:t>
      </w:r>
      <w:r w:rsidR="002C0AC1" w:rsidRPr="00010E27">
        <w:rPr>
          <w:rFonts w:cs="Arial"/>
          <w:lang w:val="en-US" w:eastAsia="de-DE"/>
        </w:rPr>
        <w:t xml:space="preserve">er </w:t>
      </w:r>
      <w:r w:rsidR="00C577EE" w:rsidRPr="00010E27">
        <w:rPr>
          <w:rFonts w:cs="Arial"/>
          <w:lang w:val="en-US" w:eastAsia="de-DE"/>
        </w:rPr>
        <w:t>IEC 60255-27: 2005</w:t>
      </w:r>
    </w:p>
    <w:p w14:paraId="7039A3DA" w14:textId="77777777" w:rsidR="002C0AC1" w:rsidRPr="00010E27" w:rsidRDefault="00C577EE" w:rsidP="00B71478">
      <w:pPr>
        <w:pStyle w:val="TEXTE"/>
        <w:numPr>
          <w:ilvl w:val="0"/>
          <w:numId w:val="9"/>
        </w:numPr>
        <w:tabs>
          <w:tab w:val="left" w:pos="180"/>
          <w:tab w:val="left" w:pos="1620"/>
        </w:tabs>
        <w:spacing w:before="120" w:after="120"/>
        <w:rPr>
          <w:rFonts w:cs="Arial"/>
          <w:lang w:val="en-US" w:eastAsia="de-DE"/>
        </w:rPr>
      </w:pPr>
      <w:r w:rsidRPr="00010E27">
        <w:rPr>
          <w:rFonts w:cs="Arial"/>
          <w:lang w:val="en-US" w:eastAsia="de-DE"/>
        </w:rPr>
        <w:t>Pollution degree 3</w:t>
      </w:r>
      <w:r w:rsidR="002C0AC1" w:rsidRPr="00010E27">
        <w:rPr>
          <w:rFonts w:cs="Arial"/>
          <w:lang w:val="en-US" w:eastAsia="de-DE"/>
        </w:rPr>
        <w:t xml:space="preserve">, </w:t>
      </w:r>
    </w:p>
    <w:p w14:paraId="6E4FCE8A" w14:textId="77777777" w:rsidR="002C0AC1" w:rsidRPr="00010E27" w:rsidRDefault="002C0AC1" w:rsidP="00B71478">
      <w:pPr>
        <w:pStyle w:val="TEXTE"/>
        <w:numPr>
          <w:ilvl w:val="0"/>
          <w:numId w:val="9"/>
        </w:numPr>
        <w:tabs>
          <w:tab w:val="left" w:pos="180"/>
          <w:tab w:val="left" w:pos="1620"/>
        </w:tabs>
        <w:spacing w:before="120" w:after="120"/>
        <w:rPr>
          <w:rFonts w:cs="Arial"/>
          <w:lang w:val="en-US" w:eastAsia="de-DE"/>
        </w:rPr>
      </w:pPr>
      <w:r w:rsidRPr="00010E27">
        <w:rPr>
          <w:rFonts w:cs="Arial"/>
          <w:lang w:val="en-US" w:eastAsia="de-DE"/>
        </w:rPr>
        <w:t>Overvoltage category III,</w:t>
      </w:r>
    </w:p>
    <w:p w14:paraId="06B37727" w14:textId="77777777" w:rsidR="002C0AC1" w:rsidRPr="00010E27" w:rsidRDefault="002C0AC1" w:rsidP="00B71478">
      <w:pPr>
        <w:pStyle w:val="TEXTE"/>
        <w:numPr>
          <w:ilvl w:val="0"/>
          <w:numId w:val="9"/>
        </w:numPr>
        <w:tabs>
          <w:tab w:val="left" w:pos="180"/>
          <w:tab w:val="left" w:pos="1620"/>
        </w:tabs>
        <w:spacing w:before="120" w:after="120"/>
        <w:rPr>
          <w:rFonts w:cs="Arial"/>
          <w:lang w:val="en-US" w:eastAsia="de-DE"/>
        </w:rPr>
      </w:pPr>
      <w:r w:rsidRPr="00010E27">
        <w:rPr>
          <w:rFonts w:cs="Arial"/>
          <w:lang w:val="en-US" w:eastAsia="de-DE"/>
        </w:rPr>
        <w:lastRenderedPageBreak/>
        <w:t>Impulse test voltage 5 kV.</w:t>
      </w:r>
    </w:p>
    <w:p w14:paraId="2DEEBFC0" w14:textId="77777777" w:rsidR="002C0AC1" w:rsidRPr="00010E27" w:rsidRDefault="002C0AC1" w:rsidP="00B71478">
      <w:pPr>
        <w:pStyle w:val="TEXTE"/>
        <w:spacing w:before="120" w:after="120"/>
        <w:ind w:left="0"/>
        <w:rPr>
          <w:rFonts w:cs="Arial"/>
          <w:snapToGrid w:val="0"/>
          <w:lang w:val="en-US"/>
        </w:rPr>
      </w:pPr>
      <w:r w:rsidRPr="00010E27">
        <w:rPr>
          <w:rFonts w:cs="Arial"/>
          <w:b/>
          <w:lang w:val="en-US"/>
        </w:rPr>
        <w:t>High Voltage (Dielectric) Withstand</w:t>
      </w:r>
    </w:p>
    <w:p w14:paraId="3B3F0583" w14:textId="77777777" w:rsidR="002C0AC1" w:rsidRPr="00010E27" w:rsidRDefault="002C0AC1" w:rsidP="00B71478">
      <w:pPr>
        <w:pStyle w:val="TEXTE"/>
        <w:tabs>
          <w:tab w:val="left" w:pos="360"/>
        </w:tabs>
        <w:spacing w:before="120" w:after="120"/>
        <w:ind w:left="0"/>
        <w:rPr>
          <w:rFonts w:cs="Arial"/>
          <w:lang w:val="en-US" w:eastAsia="de-DE"/>
        </w:rPr>
      </w:pPr>
      <w:r w:rsidRPr="00010E27">
        <w:rPr>
          <w:rFonts w:cs="Arial"/>
          <w:lang w:val="en-US" w:eastAsia="de-DE"/>
        </w:rPr>
        <w:t>EIA(RS)232 ports excepted.</w:t>
      </w:r>
    </w:p>
    <w:p w14:paraId="7BC3477B" w14:textId="77777777" w:rsidR="002C0AC1" w:rsidRPr="00010E27" w:rsidRDefault="0035784B" w:rsidP="00B71478">
      <w:pPr>
        <w:pStyle w:val="TEXTE"/>
        <w:numPr>
          <w:ilvl w:val="0"/>
          <w:numId w:val="1"/>
        </w:numPr>
        <w:tabs>
          <w:tab w:val="left" w:pos="360"/>
        </w:tabs>
        <w:spacing w:before="120" w:after="120"/>
        <w:rPr>
          <w:rFonts w:cs="Arial"/>
          <w:lang w:val="en-US" w:eastAsia="de-DE"/>
        </w:rPr>
      </w:pPr>
      <w:r w:rsidRPr="00010E27">
        <w:rPr>
          <w:rFonts w:cs="Arial"/>
          <w:lang w:val="en-US" w:eastAsia="de-DE"/>
        </w:rPr>
        <w:t>As p</w:t>
      </w:r>
      <w:r w:rsidR="002C0AC1" w:rsidRPr="00010E27">
        <w:rPr>
          <w:rFonts w:cs="Arial"/>
          <w:lang w:val="en-US" w:eastAsia="de-DE"/>
        </w:rPr>
        <w:t>er IEC 60255-27: 2005, 2 kV rms</w:t>
      </w:r>
      <w:r w:rsidRPr="00010E27">
        <w:rPr>
          <w:rFonts w:cs="Arial"/>
          <w:lang w:val="en-US" w:eastAsia="de-DE"/>
        </w:rPr>
        <w:t xml:space="preserve"> </w:t>
      </w:r>
      <w:r w:rsidR="002C0AC1" w:rsidRPr="00010E27">
        <w:rPr>
          <w:rFonts w:cs="Arial"/>
          <w:lang w:val="en-US" w:eastAsia="de-DE"/>
        </w:rPr>
        <w:t>AC, 1 minute:</w:t>
      </w:r>
    </w:p>
    <w:p w14:paraId="0D9A322C" w14:textId="77777777" w:rsidR="002C0AC1" w:rsidRPr="00010E27" w:rsidRDefault="002C0AC1" w:rsidP="00B71478">
      <w:pPr>
        <w:pStyle w:val="TEXTE"/>
        <w:tabs>
          <w:tab w:val="left" w:pos="360"/>
        </w:tabs>
        <w:spacing w:before="120" w:after="120"/>
        <w:ind w:left="0"/>
        <w:rPr>
          <w:rFonts w:cs="Arial"/>
          <w:lang w:val="en-US" w:eastAsia="de-DE"/>
        </w:rPr>
      </w:pPr>
      <w:r w:rsidRPr="00010E27">
        <w:rPr>
          <w:rFonts w:cs="Arial"/>
          <w:lang w:val="en-US" w:eastAsia="de-DE"/>
        </w:rPr>
        <w:t>Between all case terminals connected together, and the case earth.</w:t>
      </w:r>
    </w:p>
    <w:p w14:paraId="6F837874" w14:textId="77777777" w:rsidR="002C0AC1" w:rsidRPr="00010E27" w:rsidRDefault="002C0AC1" w:rsidP="00B71478">
      <w:pPr>
        <w:pStyle w:val="TEXTE"/>
        <w:tabs>
          <w:tab w:val="left" w:pos="360"/>
        </w:tabs>
        <w:spacing w:before="120" w:after="120"/>
        <w:ind w:left="0"/>
        <w:rPr>
          <w:rFonts w:cs="Arial"/>
          <w:lang w:val="en-US" w:eastAsia="de-DE"/>
        </w:rPr>
      </w:pPr>
      <w:r w:rsidRPr="00010E27">
        <w:rPr>
          <w:rFonts w:cs="Arial"/>
          <w:lang w:val="en-US" w:eastAsia="de-DE"/>
        </w:rPr>
        <w:t>Also, between all terminals of independent circuits.</w:t>
      </w:r>
    </w:p>
    <w:p w14:paraId="21B0FC5E" w14:textId="77777777" w:rsidR="002C0AC1" w:rsidRPr="00010E27" w:rsidRDefault="002C0AC1" w:rsidP="00B71478">
      <w:pPr>
        <w:pStyle w:val="TEXTE"/>
        <w:numPr>
          <w:ilvl w:val="0"/>
          <w:numId w:val="10"/>
        </w:numPr>
        <w:tabs>
          <w:tab w:val="left" w:pos="360"/>
        </w:tabs>
        <w:spacing w:before="120" w:after="120"/>
        <w:rPr>
          <w:rFonts w:cs="Arial"/>
          <w:lang w:val="en-US" w:eastAsia="de-DE"/>
        </w:rPr>
      </w:pPr>
      <w:r w:rsidRPr="00010E27">
        <w:rPr>
          <w:rFonts w:cs="Arial"/>
          <w:lang w:val="en-US" w:eastAsia="de-DE"/>
        </w:rPr>
        <w:t>1kV rm</w:t>
      </w:r>
      <w:r w:rsidR="0035784B" w:rsidRPr="00010E27">
        <w:rPr>
          <w:rFonts w:cs="Arial"/>
          <w:lang w:val="en-US" w:eastAsia="de-DE"/>
        </w:rPr>
        <w:t xml:space="preserve">s AC for 1 minute, across open </w:t>
      </w:r>
      <w:r w:rsidRPr="00010E27">
        <w:rPr>
          <w:rFonts w:cs="Arial"/>
          <w:lang w:val="en-US" w:eastAsia="de-DE"/>
        </w:rPr>
        <w:t>watchdog contacts.</w:t>
      </w:r>
    </w:p>
    <w:p w14:paraId="1DCE704D" w14:textId="77777777" w:rsidR="002C0AC1" w:rsidRPr="00010E27" w:rsidRDefault="002C0AC1" w:rsidP="00B71478">
      <w:pPr>
        <w:pStyle w:val="TEXTE"/>
        <w:numPr>
          <w:ilvl w:val="0"/>
          <w:numId w:val="10"/>
        </w:numPr>
        <w:tabs>
          <w:tab w:val="left" w:pos="360"/>
        </w:tabs>
        <w:spacing w:before="120" w:after="120"/>
        <w:rPr>
          <w:rFonts w:cs="Arial"/>
          <w:lang w:val="en-US" w:eastAsia="de-DE"/>
        </w:rPr>
      </w:pPr>
      <w:r w:rsidRPr="00010E27">
        <w:rPr>
          <w:rFonts w:cs="Arial"/>
          <w:lang w:val="en-US" w:eastAsia="de-DE"/>
        </w:rPr>
        <w:t>1kV rm</w:t>
      </w:r>
      <w:r w:rsidR="0035784B" w:rsidRPr="00010E27">
        <w:rPr>
          <w:rFonts w:cs="Arial"/>
          <w:lang w:val="en-US" w:eastAsia="de-DE"/>
        </w:rPr>
        <w:t xml:space="preserve">s AC for 1 minute, across open </w:t>
      </w:r>
      <w:r w:rsidRPr="00010E27">
        <w:rPr>
          <w:rFonts w:cs="Arial"/>
          <w:lang w:val="en-US" w:eastAsia="de-DE"/>
        </w:rPr>
        <w:t>contacts of changeover output relays.</w:t>
      </w:r>
    </w:p>
    <w:p w14:paraId="13B6FEC3" w14:textId="77777777" w:rsidR="002C0AC1" w:rsidRPr="00010E27" w:rsidRDefault="0035784B" w:rsidP="00B71478">
      <w:pPr>
        <w:pStyle w:val="TEXTE"/>
        <w:numPr>
          <w:ilvl w:val="0"/>
          <w:numId w:val="1"/>
        </w:numPr>
        <w:tabs>
          <w:tab w:val="left" w:pos="360"/>
        </w:tabs>
        <w:spacing w:before="120" w:after="120"/>
        <w:rPr>
          <w:rFonts w:cs="Arial"/>
          <w:lang w:val="en-US" w:eastAsia="de-DE"/>
        </w:rPr>
      </w:pPr>
      <w:r w:rsidRPr="00010E27">
        <w:rPr>
          <w:rFonts w:cs="Arial"/>
          <w:lang w:val="en-US" w:eastAsia="de-DE"/>
        </w:rPr>
        <w:t>As p</w:t>
      </w:r>
      <w:r w:rsidR="002C0AC1" w:rsidRPr="00010E27">
        <w:rPr>
          <w:rFonts w:cs="Arial"/>
          <w:lang w:val="en-US" w:eastAsia="de-DE"/>
        </w:rPr>
        <w:t>er A</w:t>
      </w:r>
      <w:r w:rsidR="00C577EE" w:rsidRPr="00010E27">
        <w:rPr>
          <w:rFonts w:cs="Arial"/>
          <w:lang w:val="en-US" w:eastAsia="de-DE"/>
        </w:rPr>
        <w:t>NSI/IEEE C37.90-2005</w:t>
      </w:r>
      <w:r w:rsidR="002C0AC1" w:rsidRPr="00010E27">
        <w:rPr>
          <w:rFonts w:cs="Arial"/>
          <w:lang w:val="en-US" w:eastAsia="de-DE"/>
        </w:rPr>
        <w:t>:</w:t>
      </w:r>
    </w:p>
    <w:p w14:paraId="6E582893" w14:textId="77777777" w:rsidR="002C0AC1" w:rsidRPr="00010E27" w:rsidRDefault="002C0AC1" w:rsidP="00B71478">
      <w:pPr>
        <w:pStyle w:val="TEXTE"/>
        <w:numPr>
          <w:ilvl w:val="0"/>
          <w:numId w:val="11"/>
        </w:numPr>
        <w:tabs>
          <w:tab w:val="left" w:pos="360"/>
        </w:tabs>
        <w:spacing w:before="120" w:after="120"/>
        <w:rPr>
          <w:rFonts w:cs="Arial"/>
          <w:lang w:val="en-US" w:eastAsia="de-DE"/>
        </w:rPr>
      </w:pPr>
      <w:r w:rsidRPr="00010E27">
        <w:rPr>
          <w:rFonts w:cs="Arial"/>
          <w:lang w:val="en-US" w:eastAsia="de-DE"/>
        </w:rPr>
        <w:t>1.5 kV rm</w:t>
      </w:r>
      <w:r w:rsidR="0035784B" w:rsidRPr="00010E27">
        <w:rPr>
          <w:rFonts w:cs="Arial"/>
          <w:lang w:val="en-US" w:eastAsia="de-DE"/>
        </w:rPr>
        <w:t xml:space="preserve">s AC for 1 minute, across open </w:t>
      </w:r>
      <w:r w:rsidRPr="00010E27">
        <w:rPr>
          <w:rFonts w:cs="Arial"/>
          <w:lang w:val="en-US" w:eastAsia="de-DE"/>
        </w:rPr>
        <w:t>contacts of changeover output relays.</w:t>
      </w:r>
    </w:p>
    <w:p w14:paraId="47196FE9" w14:textId="77777777" w:rsidR="002C0AC1" w:rsidRPr="00010E27" w:rsidRDefault="002C0AC1" w:rsidP="00B71478">
      <w:pPr>
        <w:pStyle w:val="TEXTE"/>
        <w:spacing w:before="120" w:after="120"/>
        <w:ind w:left="0"/>
        <w:rPr>
          <w:rFonts w:cs="Arial"/>
          <w:snapToGrid w:val="0"/>
          <w:lang w:val="en-US"/>
        </w:rPr>
      </w:pPr>
      <w:r w:rsidRPr="00010E27">
        <w:rPr>
          <w:rFonts w:cs="Arial"/>
          <w:b/>
          <w:lang w:val="en-US"/>
        </w:rPr>
        <w:t>Impulse Voltage Withstand Test</w:t>
      </w:r>
    </w:p>
    <w:p w14:paraId="35E715B0" w14:textId="77777777" w:rsidR="002C0AC1" w:rsidRPr="00010E27" w:rsidRDefault="0035784B" w:rsidP="00B71478">
      <w:pPr>
        <w:pStyle w:val="TEXTE"/>
        <w:tabs>
          <w:tab w:val="left" w:pos="360"/>
        </w:tabs>
        <w:spacing w:before="120" w:after="120"/>
        <w:ind w:left="0"/>
        <w:rPr>
          <w:rFonts w:cs="Arial"/>
          <w:lang w:val="en-US" w:eastAsia="de-DE"/>
        </w:rPr>
      </w:pPr>
      <w:r w:rsidRPr="00010E27">
        <w:rPr>
          <w:rFonts w:cs="Arial"/>
          <w:lang w:val="en-US" w:eastAsia="de-DE"/>
        </w:rPr>
        <w:t>As p</w:t>
      </w:r>
      <w:r w:rsidR="002C0AC1" w:rsidRPr="00010E27">
        <w:rPr>
          <w:rFonts w:cs="Arial"/>
          <w:lang w:val="en-US" w:eastAsia="de-DE"/>
        </w:rPr>
        <w:t>er IEC 60255-27: 2005</w:t>
      </w:r>
    </w:p>
    <w:p w14:paraId="7D37C4D2" w14:textId="77777777" w:rsidR="002C0AC1" w:rsidRPr="00010E27" w:rsidRDefault="002C0AC1" w:rsidP="00B71478">
      <w:pPr>
        <w:pStyle w:val="TEXTE"/>
        <w:numPr>
          <w:ilvl w:val="0"/>
          <w:numId w:val="11"/>
        </w:numPr>
        <w:tabs>
          <w:tab w:val="left" w:pos="360"/>
          <w:tab w:val="left" w:pos="1080"/>
        </w:tabs>
        <w:spacing w:before="120" w:after="120"/>
        <w:rPr>
          <w:rFonts w:cs="Arial"/>
          <w:lang w:val="en-US" w:eastAsia="de-DE"/>
        </w:rPr>
      </w:pPr>
      <w:r w:rsidRPr="00010E27">
        <w:rPr>
          <w:rFonts w:cs="Arial"/>
          <w:lang w:val="en-US" w:eastAsia="de-DE"/>
        </w:rPr>
        <w:t>Front time:</w:t>
      </w:r>
      <w:r w:rsidRPr="00010E27">
        <w:rPr>
          <w:rFonts w:cs="Arial"/>
          <w:lang w:val="en-US" w:eastAsia="de-DE"/>
        </w:rPr>
        <w:tab/>
        <w:t xml:space="preserve">1.2 µs, Time to half-value: 50 µs, </w:t>
      </w:r>
    </w:p>
    <w:p w14:paraId="5F869BDB" w14:textId="77777777" w:rsidR="002C0AC1" w:rsidRPr="00010E27" w:rsidRDefault="002C0AC1" w:rsidP="00B71478">
      <w:pPr>
        <w:pStyle w:val="TEXTE"/>
        <w:numPr>
          <w:ilvl w:val="0"/>
          <w:numId w:val="11"/>
        </w:numPr>
        <w:tabs>
          <w:tab w:val="left" w:pos="360"/>
          <w:tab w:val="left" w:pos="1080"/>
        </w:tabs>
        <w:spacing w:before="120" w:after="120"/>
        <w:rPr>
          <w:rFonts w:cs="Arial"/>
          <w:lang w:val="en-US" w:eastAsia="de-DE"/>
        </w:rPr>
      </w:pPr>
      <w:r w:rsidRPr="00010E27">
        <w:rPr>
          <w:rFonts w:cs="Arial"/>
          <w:lang w:val="en-US" w:eastAsia="de-DE"/>
        </w:rPr>
        <w:t>Peak value:</w:t>
      </w:r>
      <w:r w:rsidRPr="00010E27">
        <w:rPr>
          <w:rFonts w:cs="Arial"/>
          <w:lang w:val="en-US" w:eastAsia="de-DE"/>
        </w:rPr>
        <w:tab/>
        <w:t>5 kV, 0.5J</w:t>
      </w:r>
    </w:p>
    <w:p w14:paraId="4A160C3B" w14:textId="77777777" w:rsidR="002C0AC1" w:rsidRPr="00010E27" w:rsidRDefault="002C0AC1" w:rsidP="00B71478">
      <w:pPr>
        <w:pStyle w:val="TEXTE"/>
        <w:numPr>
          <w:ilvl w:val="0"/>
          <w:numId w:val="11"/>
        </w:numPr>
        <w:tabs>
          <w:tab w:val="left" w:pos="180"/>
        </w:tabs>
        <w:spacing w:before="120" w:after="120"/>
        <w:rPr>
          <w:rFonts w:cs="Arial"/>
          <w:lang w:val="en-US" w:eastAsia="de-DE"/>
        </w:rPr>
      </w:pPr>
      <w:r w:rsidRPr="00010E27">
        <w:rPr>
          <w:rFonts w:cs="Arial"/>
          <w:lang w:val="en-US" w:eastAsia="de-DE"/>
        </w:rPr>
        <w:t>Between all te</w:t>
      </w:r>
      <w:r w:rsidR="0035784B" w:rsidRPr="00010E27">
        <w:rPr>
          <w:rFonts w:cs="Arial"/>
          <w:lang w:val="en-US" w:eastAsia="de-DE"/>
        </w:rPr>
        <w:t xml:space="preserve">rminals, and all terminals and </w:t>
      </w:r>
      <w:r w:rsidRPr="00010E27">
        <w:rPr>
          <w:rFonts w:cs="Arial"/>
          <w:lang w:val="en-US" w:eastAsia="de-DE"/>
        </w:rPr>
        <w:t>case earth.</w:t>
      </w:r>
    </w:p>
    <w:p w14:paraId="4AE00DF2" w14:textId="77777777" w:rsidR="002C0AC1" w:rsidRPr="00010E27" w:rsidRDefault="002C0AC1" w:rsidP="00B71478">
      <w:pPr>
        <w:pStyle w:val="TEXTE"/>
        <w:spacing w:before="120" w:after="120"/>
        <w:ind w:left="0"/>
        <w:rPr>
          <w:rFonts w:cs="Arial"/>
          <w:b/>
          <w:sz w:val="24"/>
          <w:u w:val="single"/>
          <w:lang w:val="en-US"/>
        </w:rPr>
      </w:pPr>
      <w:r w:rsidRPr="00010E27">
        <w:rPr>
          <w:rFonts w:cs="Arial"/>
          <w:b/>
          <w:sz w:val="24"/>
          <w:u w:val="single"/>
          <w:lang w:val="en-US"/>
        </w:rPr>
        <w:t>Electromagnetic Compatibility (EMC)</w:t>
      </w:r>
    </w:p>
    <w:p w14:paraId="1083E6F1" w14:textId="77777777" w:rsidR="00A93F18" w:rsidRPr="00010E27" w:rsidRDefault="00A93F18" w:rsidP="00B71478">
      <w:pPr>
        <w:pStyle w:val="TEXTE"/>
        <w:spacing w:before="120" w:after="120"/>
        <w:ind w:left="0"/>
        <w:rPr>
          <w:rFonts w:cs="Arial"/>
          <w:lang w:val="en-US"/>
        </w:rPr>
      </w:pPr>
      <w:r w:rsidRPr="00010E27">
        <w:rPr>
          <w:rFonts w:cs="Arial"/>
          <w:lang w:val="en-US"/>
        </w:rPr>
        <w:t>The following norms and standards c</w:t>
      </w:r>
      <w:r w:rsidR="00C566C0" w:rsidRPr="00010E27">
        <w:rPr>
          <w:rFonts w:cs="Arial"/>
          <w:lang w:val="en-US"/>
        </w:rPr>
        <w:t>ompliance shall be demonstrated.  All shall be carried out at an ILAC accredited laboratory:</w:t>
      </w:r>
    </w:p>
    <w:p w14:paraId="2F3F5FDA" w14:textId="77777777" w:rsidR="002C0AC1" w:rsidRPr="00010E27" w:rsidRDefault="002C0AC1" w:rsidP="00B71478">
      <w:pPr>
        <w:pStyle w:val="TEXTE"/>
        <w:spacing w:before="120" w:after="120"/>
        <w:ind w:left="0"/>
        <w:rPr>
          <w:rFonts w:cs="Arial"/>
          <w:b/>
          <w:lang w:val="en-US"/>
        </w:rPr>
      </w:pPr>
      <w:r w:rsidRPr="00010E27">
        <w:rPr>
          <w:rFonts w:cs="Arial"/>
          <w:b/>
          <w:lang w:val="en-US"/>
        </w:rPr>
        <w:t>1 MHz Burst High Frequency Disturbance Test</w:t>
      </w:r>
    </w:p>
    <w:p w14:paraId="2D4CFFCB" w14:textId="77777777" w:rsidR="002C0AC1" w:rsidRPr="00010E27" w:rsidRDefault="00A93F18" w:rsidP="00B71478">
      <w:pPr>
        <w:pStyle w:val="TEXTE"/>
        <w:tabs>
          <w:tab w:val="left" w:pos="360"/>
        </w:tabs>
        <w:spacing w:before="120" w:after="120"/>
        <w:ind w:left="0"/>
        <w:rPr>
          <w:rFonts w:cs="Arial"/>
          <w:lang w:val="en-US" w:eastAsia="de-DE"/>
        </w:rPr>
      </w:pPr>
      <w:r w:rsidRPr="00010E27">
        <w:rPr>
          <w:rFonts w:cs="Arial"/>
          <w:lang w:val="en-US" w:eastAsia="de-DE"/>
        </w:rPr>
        <w:t>As p</w:t>
      </w:r>
      <w:r w:rsidR="006A6EAA" w:rsidRPr="00010E27">
        <w:rPr>
          <w:rFonts w:cs="Arial"/>
          <w:lang w:val="en-US" w:eastAsia="de-DE"/>
        </w:rPr>
        <w:t>er IEC 60255-22-1: 2008</w:t>
      </w:r>
      <w:r w:rsidR="002C0AC1" w:rsidRPr="00010E27">
        <w:rPr>
          <w:rFonts w:cs="Arial"/>
          <w:lang w:val="en-US" w:eastAsia="de-DE"/>
        </w:rPr>
        <w:t xml:space="preserve">, Class III, </w:t>
      </w:r>
      <w:r w:rsidR="006A6EAA" w:rsidRPr="00010E27">
        <w:rPr>
          <w:rFonts w:cs="Arial"/>
          <w:lang w:val="en-US" w:eastAsia="de-DE"/>
        </w:rPr>
        <w:t>and IEC 60255-26: 2013</w:t>
      </w:r>
    </w:p>
    <w:p w14:paraId="7DFDE12A" w14:textId="77777777" w:rsidR="002C0AC1" w:rsidRPr="00010E27" w:rsidRDefault="002C0AC1" w:rsidP="00B71478">
      <w:pPr>
        <w:pStyle w:val="TEXTE"/>
        <w:numPr>
          <w:ilvl w:val="0"/>
          <w:numId w:val="12"/>
        </w:numPr>
        <w:tabs>
          <w:tab w:val="left" w:pos="360"/>
        </w:tabs>
        <w:spacing w:before="120" w:after="120"/>
        <w:rPr>
          <w:rFonts w:cs="Arial"/>
          <w:lang w:val="en-US" w:eastAsia="de-DE"/>
        </w:rPr>
      </w:pPr>
      <w:r w:rsidRPr="00010E27">
        <w:rPr>
          <w:rFonts w:cs="Arial"/>
          <w:lang w:val="en-US" w:eastAsia="de-DE"/>
        </w:rPr>
        <w:t xml:space="preserve">Common-mode test voltage: 2.5 kV, </w:t>
      </w:r>
    </w:p>
    <w:p w14:paraId="0FB400F8" w14:textId="77777777" w:rsidR="002C0AC1" w:rsidRPr="00010E27" w:rsidRDefault="002C0AC1" w:rsidP="00B71478">
      <w:pPr>
        <w:pStyle w:val="TEXTE"/>
        <w:numPr>
          <w:ilvl w:val="0"/>
          <w:numId w:val="12"/>
        </w:numPr>
        <w:tabs>
          <w:tab w:val="left" w:pos="360"/>
        </w:tabs>
        <w:spacing w:before="120" w:after="120"/>
        <w:rPr>
          <w:rFonts w:cs="Arial"/>
          <w:lang w:val="en-US" w:eastAsia="de-DE"/>
        </w:rPr>
      </w:pPr>
      <w:r w:rsidRPr="00010E27">
        <w:rPr>
          <w:rFonts w:cs="Arial"/>
          <w:lang w:val="en-US" w:eastAsia="de-DE"/>
        </w:rPr>
        <w:t xml:space="preserve">Differential test voltage: 1.0 kV, </w:t>
      </w:r>
    </w:p>
    <w:p w14:paraId="0795F58D" w14:textId="77777777" w:rsidR="002C0AC1" w:rsidRPr="00010E27" w:rsidRDefault="002C0AC1" w:rsidP="00B71478">
      <w:pPr>
        <w:pStyle w:val="TEXTE"/>
        <w:numPr>
          <w:ilvl w:val="0"/>
          <w:numId w:val="12"/>
        </w:numPr>
        <w:tabs>
          <w:tab w:val="left" w:pos="360"/>
        </w:tabs>
        <w:spacing w:before="120" w:after="120"/>
        <w:rPr>
          <w:rFonts w:cs="Arial"/>
          <w:lang w:val="en-US" w:eastAsia="de-DE"/>
        </w:rPr>
      </w:pPr>
      <w:r w:rsidRPr="00010E27">
        <w:rPr>
          <w:rFonts w:cs="Arial"/>
          <w:lang w:val="en-US" w:eastAsia="de-DE"/>
        </w:rPr>
        <w:t>Test duration: 2s, Source impedance: 200Ω</w:t>
      </w:r>
    </w:p>
    <w:p w14:paraId="1EF9D254" w14:textId="77777777" w:rsidR="002C0AC1" w:rsidRPr="00010E27" w:rsidRDefault="002C0AC1" w:rsidP="00B71478">
      <w:pPr>
        <w:pStyle w:val="TEXTE"/>
        <w:numPr>
          <w:ilvl w:val="0"/>
          <w:numId w:val="12"/>
        </w:numPr>
        <w:tabs>
          <w:tab w:val="left" w:pos="360"/>
        </w:tabs>
        <w:spacing w:before="120" w:after="120"/>
        <w:rPr>
          <w:rFonts w:cs="Arial"/>
          <w:lang w:val="en-US" w:eastAsia="de-DE"/>
        </w:rPr>
      </w:pPr>
      <w:r w:rsidRPr="00010E27">
        <w:rPr>
          <w:rFonts w:cs="Arial"/>
          <w:lang w:val="en-US" w:eastAsia="de-DE"/>
        </w:rPr>
        <w:t>EIA(RS)232 ports excepted.</w:t>
      </w:r>
    </w:p>
    <w:p w14:paraId="7106AB84" w14:textId="77777777" w:rsidR="00B71478" w:rsidRPr="00010E27" w:rsidRDefault="002C0AC1" w:rsidP="00B71478">
      <w:pPr>
        <w:pStyle w:val="TEXTE"/>
        <w:spacing w:before="120" w:after="120"/>
        <w:ind w:left="0"/>
        <w:rPr>
          <w:rFonts w:cs="Arial"/>
          <w:b/>
        </w:rPr>
      </w:pPr>
      <w:r w:rsidRPr="00010E27">
        <w:rPr>
          <w:rFonts w:cs="Arial"/>
          <w:b/>
        </w:rPr>
        <w:t>100kHz Damped Oscillatory Test</w:t>
      </w:r>
    </w:p>
    <w:p w14:paraId="27EEE057" w14:textId="77777777" w:rsidR="00A93F18" w:rsidRPr="00010E27" w:rsidRDefault="00A93F18" w:rsidP="00B71478">
      <w:pPr>
        <w:pStyle w:val="TEXTE"/>
        <w:spacing w:before="120" w:after="120"/>
        <w:ind w:left="0"/>
        <w:rPr>
          <w:rFonts w:cs="Arial"/>
          <w:lang w:val="en-US" w:eastAsia="de-DE"/>
        </w:rPr>
      </w:pPr>
      <w:r w:rsidRPr="00010E27">
        <w:rPr>
          <w:rFonts w:cs="Arial"/>
          <w:lang w:val="en-US" w:eastAsia="de-DE"/>
        </w:rPr>
        <w:t>As p</w:t>
      </w:r>
      <w:r w:rsidR="002C0AC1" w:rsidRPr="00010E27">
        <w:rPr>
          <w:rFonts w:cs="Arial"/>
          <w:lang w:val="en-US" w:eastAsia="de-DE"/>
        </w:rPr>
        <w:t xml:space="preserve">er </w:t>
      </w:r>
      <w:r w:rsidR="004C4169" w:rsidRPr="00010E27">
        <w:rPr>
          <w:rFonts w:cs="Arial"/>
          <w:lang w:val="en-US" w:eastAsia="de-DE"/>
        </w:rPr>
        <w:t xml:space="preserve">EN61000-4-18: 2011: Level 3, 100 kHz and 1 </w:t>
      </w:r>
      <w:proofErr w:type="spellStart"/>
      <w:r w:rsidR="004C4169" w:rsidRPr="00010E27">
        <w:rPr>
          <w:rFonts w:cs="Arial"/>
          <w:lang w:val="en-US" w:eastAsia="de-DE"/>
        </w:rPr>
        <w:t>MHz.</w:t>
      </w:r>
      <w:proofErr w:type="spellEnd"/>
      <w:r w:rsidR="004C4169" w:rsidRPr="00010E27">
        <w:rPr>
          <w:rFonts w:cs="Arial"/>
          <w:lang w:val="en-US" w:eastAsia="de-DE"/>
        </w:rPr>
        <w:t xml:space="preserve"> Level 4: 3 MHz, 10 MHz and 30 MHz, IEC 60255-26:2013</w:t>
      </w:r>
      <w:r w:rsidR="006A6EAA" w:rsidRPr="00010E27">
        <w:rPr>
          <w:rFonts w:cs="Arial"/>
          <w:lang w:val="en-US" w:eastAsia="de-DE"/>
        </w:rPr>
        <w:t>:</w:t>
      </w:r>
    </w:p>
    <w:p w14:paraId="122126FA" w14:textId="77777777" w:rsidR="00A93F18" w:rsidRPr="00010E27" w:rsidRDefault="004C4169" w:rsidP="00B71478">
      <w:pPr>
        <w:pStyle w:val="TEXTE"/>
        <w:numPr>
          <w:ilvl w:val="0"/>
          <w:numId w:val="13"/>
        </w:numPr>
        <w:spacing w:before="120" w:after="120"/>
        <w:rPr>
          <w:rFonts w:cs="Arial"/>
          <w:b/>
          <w:lang w:val="en-US"/>
        </w:rPr>
      </w:pPr>
      <w:r w:rsidRPr="00010E27">
        <w:rPr>
          <w:rFonts w:cs="Arial"/>
          <w:lang w:val="en-US" w:eastAsia="de-DE"/>
        </w:rPr>
        <w:t>Common mode test voltage: 2.5</w:t>
      </w:r>
      <w:r w:rsidR="002C0AC1" w:rsidRPr="00010E27">
        <w:rPr>
          <w:rFonts w:cs="Arial"/>
          <w:lang w:val="en-US" w:eastAsia="de-DE"/>
        </w:rPr>
        <w:t>kV</w:t>
      </w:r>
      <w:r w:rsidRPr="00010E27">
        <w:rPr>
          <w:rFonts w:cs="Arial"/>
          <w:lang w:val="en-US" w:eastAsia="de-DE"/>
        </w:rPr>
        <w:t xml:space="preserve"> and 4kV</w:t>
      </w:r>
    </w:p>
    <w:p w14:paraId="1CE0EF3B" w14:textId="77777777" w:rsidR="002C0AC1" w:rsidRPr="00010E27" w:rsidRDefault="002C0AC1" w:rsidP="00B71478">
      <w:pPr>
        <w:pStyle w:val="TEXTE"/>
        <w:numPr>
          <w:ilvl w:val="0"/>
          <w:numId w:val="13"/>
        </w:numPr>
        <w:spacing w:before="120" w:after="120"/>
        <w:rPr>
          <w:rFonts w:cs="Arial"/>
          <w:b/>
          <w:lang w:val="en-US"/>
        </w:rPr>
      </w:pPr>
      <w:r w:rsidRPr="00010E27">
        <w:rPr>
          <w:rFonts w:cs="Arial"/>
          <w:lang w:val="en-US" w:eastAsia="de-DE"/>
        </w:rPr>
        <w:t>Differential mode test voltage: 1kV</w:t>
      </w:r>
    </w:p>
    <w:p w14:paraId="7C467CED" w14:textId="77777777" w:rsidR="002C0AC1" w:rsidRPr="00010E27" w:rsidRDefault="002C0AC1" w:rsidP="00B71478">
      <w:pPr>
        <w:pStyle w:val="TEXTE"/>
        <w:spacing w:before="120" w:after="120"/>
        <w:ind w:left="0"/>
        <w:rPr>
          <w:rFonts w:cs="Arial"/>
          <w:lang w:val="en-US"/>
        </w:rPr>
      </w:pPr>
      <w:r w:rsidRPr="00010E27">
        <w:rPr>
          <w:rFonts w:cs="Arial"/>
          <w:b/>
          <w:lang w:val="en-US"/>
        </w:rPr>
        <w:t>Immunity to Electrostatic Discharge</w:t>
      </w:r>
    </w:p>
    <w:p w14:paraId="37338FC7" w14:textId="77777777" w:rsidR="002C0AC1" w:rsidRPr="00010E27" w:rsidRDefault="00A93F18" w:rsidP="00B71478">
      <w:pPr>
        <w:pStyle w:val="TEXTE"/>
        <w:tabs>
          <w:tab w:val="left" w:pos="180"/>
          <w:tab w:val="left" w:pos="1620"/>
        </w:tabs>
        <w:spacing w:before="120" w:after="120"/>
        <w:ind w:left="0"/>
        <w:rPr>
          <w:rFonts w:cs="Arial"/>
          <w:lang w:val="en-US" w:eastAsia="de-DE"/>
        </w:rPr>
      </w:pPr>
      <w:r w:rsidRPr="00010E27">
        <w:rPr>
          <w:rFonts w:cs="Arial"/>
          <w:lang w:val="en-US" w:eastAsia="de-DE"/>
        </w:rPr>
        <w:t>As p</w:t>
      </w:r>
      <w:r w:rsidR="002C0AC1" w:rsidRPr="00010E27">
        <w:rPr>
          <w:rFonts w:cs="Arial"/>
          <w:lang w:val="en-US" w:eastAsia="de-DE"/>
        </w:rPr>
        <w:t xml:space="preserve">er </w:t>
      </w:r>
      <w:r w:rsidR="004C4169" w:rsidRPr="00010E27">
        <w:rPr>
          <w:rFonts w:cs="Arial"/>
          <w:lang w:val="en-US" w:eastAsia="de-DE"/>
        </w:rPr>
        <w:t>IEC 60255-22-2: 2009 Class 3 and Class 4, IEC 60255-26:2013:</w:t>
      </w:r>
    </w:p>
    <w:p w14:paraId="501F8C8D" w14:textId="77777777" w:rsidR="002C0AC1" w:rsidRPr="00010E27" w:rsidRDefault="00A93F18" w:rsidP="00B71478">
      <w:pPr>
        <w:pStyle w:val="TEXTE"/>
        <w:numPr>
          <w:ilvl w:val="0"/>
          <w:numId w:val="14"/>
        </w:numPr>
        <w:tabs>
          <w:tab w:val="left" w:pos="180"/>
          <w:tab w:val="left" w:pos="1620"/>
        </w:tabs>
        <w:spacing w:before="120" w:after="120"/>
        <w:rPr>
          <w:rFonts w:cs="Arial"/>
          <w:lang w:val="en-US" w:eastAsia="de-DE"/>
        </w:rPr>
      </w:pPr>
      <w:r w:rsidRPr="00010E27">
        <w:rPr>
          <w:rFonts w:cs="Arial"/>
          <w:lang w:val="en-US" w:eastAsia="de-DE"/>
        </w:rPr>
        <w:t xml:space="preserve">15kV discharge in air to user </w:t>
      </w:r>
      <w:r w:rsidR="002C0AC1" w:rsidRPr="00010E27">
        <w:rPr>
          <w:rFonts w:cs="Arial"/>
          <w:lang w:val="en-US" w:eastAsia="de-DE"/>
        </w:rPr>
        <w:t>i</w:t>
      </w:r>
      <w:r w:rsidRPr="00010E27">
        <w:rPr>
          <w:rFonts w:cs="Arial"/>
          <w:lang w:val="en-US" w:eastAsia="de-DE"/>
        </w:rPr>
        <w:t xml:space="preserve">nterface, display, and exposed </w:t>
      </w:r>
      <w:r w:rsidR="002C0AC1" w:rsidRPr="00010E27">
        <w:rPr>
          <w:rFonts w:cs="Arial"/>
          <w:lang w:val="en-US" w:eastAsia="de-DE"/>
        </w:rPr>
        <w:t>metalwork.</w:t>
      </w:r>
    </w:p>
    <w:p w14:paraId="655FCD18" w14:textId="77777777" w:rsidR="002C0AC1" w:rsidRPr="00010E27" w:rsidRDefault="002C0AC1" w:rsidP="00B71478">
      <w:pPr>
        <w:pStyle w:val="TEXTE"/>
        <w:numPr>
          <w:ilvl w:val="0"/>
          <w:numId w:val="14"/>
        </w:numPr>
        <w:tabs>
          <w:tab w:val="left" w:pos="180"/>
          <w:tab w:val="left" w:pos="1620"/>
        </w:tabs>
        <w:spacing w:before="120" w:after="120"/>
        <w:rPr>
          <w:rFonts w:cs="Arial"/>
          <w:lang w:val="en-US" w:eastAsia="de-DE"/>
        </w:rPr>
      </w:pPr>
      <w:r w:rsidRPr="00010E27">
        <w:rPr>
          <w:rFonts w:cs="Arial"/>
          <w:lang w:val="en-US" w:eastAsia="de-DE"/>
        </w:rPr>
        <w:t>8kV dischar</w:t>
      </w:r>
      <w:r w:rsidR="00A93F18" w:rsidRPr="00010E27">
        <w:rPr>
          <w:rFonts w:cs="Arial"/>
          <w:lang w:val="en-US" w:eastAsia="de-DE"/>
        </w:rPr>
        <w:t xml:space="preserve">ge in air to all communication </w:t>
      </w:r>
      <w:r w:rsidRPr="00010E27">
        <w:rPr>
          <w:rFonts w:cs="Arial"/>
          <w:lang w:val="en-US" w:eastAsia="de-DE"/>
        </w:rPr>
        <w:t>ports.</w:t>
      </w:r>
    </w:p>
    <w:p w14:paraId="274C03B0" w14:textId="77777777" w:rsidR="002C0AC1" w:rsidRPr="00010E27" w:rsidRDefault="002C0AC1" w:rsidP="00B71478">
      <w:pPr>
        <w:pStyle w:val="TEXTE"/>
        <w:spacing w:before="120" w:after="120"/>
        <w:ind w:left="0"/>
        <w:rPr>
          <w:rFonts w:cs="Arial"/>
          <w:snapToGrid w:val="0"/>
          <w:lang w:val="en-US"/>
        </w:rPr>
      </w:pPr>
      <w:r w:rsidRPr="00010E27">
        <w:rPr>
          <w:rFonts w:cs="Arial"/>
          <w:b/>
          <w:lang w:val="en-US"/>
        </w:rPr>
        <w:t>Electrical Fast Transient or Burst Requirements</w:t>
      </w:r>
    </w:p>
    <w:p w14:paraId="2A3634FB" w14:textId="77777777" w:rsidR="002C0AC1" w:rsidRPr="00010E27" w:rsidRDefault="00A93F18" w:rsidP="00B71478">
      <w:pPr>
        <w:pStyle w:val="TEXTE"/>
        <w:tabs>
          <w:tab w:val="left" w:pos="180"/>
          <w:tab w:val="left" w:pos="1620"/>
        </w:tabs>
        <w:spacing w:before="120" w:after="120"/>
        <w:ind w:left="0"/>
        <w:rPr>
          <w:rFonts w:cs="Arial"/>
          <w:lang w:val="en-US" w:eastAsia="de-DE"/>
        </w:rPr>
      </w:pPr>
      <w:r w:rsidRPr="00010E27">
        <w:rPr>
          <w:rFonts w:cs="Arial"/>
          <w:lang w:val="en-US" w:eastAsia="de-DE"/>
        </w:rPr>
        <w:t>As p</w:t>
      </w:r>
      <w:r w:rsidR="002C0AC1" w:rsidRPr="00010E27">
        <w:rPr>
          <w:rFonts w:cs="Arial"/>
          <w:lang w:val="en-US" w:eastAsia="de-DE"/>
        </w:rPr>
        <w:t xml:space="preserve">er </w:t>
      </w:r>
      <w:r w:rsidR="004C4169" w:rsidRPr="00010E27">
        <w:rPr>
          <w:rFonts w:cs="Arial"/>
          <w:lang w:val="en-US" w:eastAsia="de-DE"/>
        </w:rPr>
        <w:t xml:space="preserve">IEC 60255-22-4: 2008 and EN61000-4-4:2004.  Test severity level </w:t>
      </w:r>
      <w:proofErr w:type="spellStart"/>
      <w:r w:rsidR="004C4169" w:rsidRPr="00010E27">
        <w:rPr>
          <w:rFonts w:cs="Arial"/>
          <w:lang w:val="en-US" w:eastAsia="de-DE"/>
        </w:rPr>
        <w:t>lll</w:t>
      </w:r>
      <w:proofErr w:type="spellEnd"/>
      <w:r w:rsidR="004C4169" w:rsidRPr="00010E27">
        <w:rPr>
          <w:rFonts w:cs="Arial"/>
          <w:lang w:val="en-US" w:eastAsia="de-DE"/>
        </w:rPr>
        <w:t xml:space="preserve"> and </w:t>
      </w:r>
      <w:proofErr w:type="spellStart"/>
      <w:r w:rsidR="004C4169" w:rsidRPr="00010E27">
        <w:rPr>
          <w:rFonts w:cs="Arial"/>
          <w:lang w:val="en-US" w:eastAsia="de-DE"/>
        </w:rPr>
        <w:t>lV</w:t>
      </w:r>
      <w:proofErr w:type="spellEnd"/>
      <w:r w:rsidR="004C4169" w:rsidRPr="00010E27">
        <w:rPr>
          <w:rFonts w:cs="Arial"/>
          <w:lang w:val="en-US" w:eastAsia="de-DE"/>
        </w:rPr>
        <w:t>, IEC 60255-26:2013</w:t>
      </w:r>
      <w:r w:rsidR="002C0AC1" w:rsidRPr="00010E27">
        <w:rPr>
          <w:rFonts w:cs="Arial"/>
          <w:lang w:val="en-US" w:eastAsia="de-DE"/>
        </w:rPr>
        <w:t>:</w:t>
      </w:r>
    </w:p>
    <w:p w14:paraId="7C9B43F1" w14:textId="77777777" w:rsidR="004C4169" w:rsidRPr="00010E27" w:rsidRDefault="004C4169" w:rsidP="00B71478">
      <w:pPr>
        <w:pStyle w:val="TEXTE"/>
        <w:numPr>
          <w:ilvl w:val="0"/>
          <w:numId w:val="31"/>
        </w:numPr>
        <w:tabs>
          <w:tab w:val="left" w:pos="180"/>
          <w:tab w:val="left" w:pos="1620"/>
        </w:tabs>
        <w:spacing w:before="120" w:after="120"/>
        <w:rPr>
          <w:rFonts w:cs="Arial"/>
          <w:lang w:val="en-US" w:eastAsia="de-DE"/>
        </w:rPr>
      </w:pPr>
      <w:r w:rsidRPr="00010E27">
        <w:rPr>
          <w:rFonts w:cs="Arial"/>
          <w:lang w:val="en-US" w:eastAsia="de-DE"/>
        </w:rPr>
        <w:t>Applied to communication inputs:  Amplitude: 2 kV, burst frequency 5 kHz and 100 KHz (level 4)</w:t>
      </w:r>
    </w:p>
    <w:p w14:paraId="6B8A6EAE" w14:textId="77777777" w:rsidR="00A93F18" w:rsidRPr="00010E27" w:rsidRDefault="004C4169" w:rsidP="00B71478">
      <w:pPr>
        <w:pStyle w:val="TEXTE"/>
        <w:numPr>
          <w:ilvl w:val="0"/>
          <w:numId w:val="31"/>
        </w:numPr>
        <w:tabs>
          <w:tab w:val="left" w:pos="180"/>
          <w:tab w:val="left" w:pos="1620"/>
        </w:tabs>
        <w:spacing w:before="120" w:after="120"/>
        <w:rPr>
          <w:rFonts w:cs="Arial"/>
          <w:lang w:val="en-US" w:eastAsia="de-DE"/>
        </w:rPr>
      </w:pPr>
      <w:r w:rsidRPr="00010E27">
        <w:rPr>
          <w:rFonts w:cs="Arial"/>
          <w:lang w:val="en-US" w:eastAsia="de-DE"/>
        </w:rPr>
        <w:lastRenderedPageBreak/>
        <w:t>Applied to power supply and all other inputs except for communication inputs:  Amplitude: 4 kV, burst frequency 5 kHz  and 100 KHz (level 4)</w:t>
      </w:r>
    </w:p>
    <w:p w14:paraId="38C50C69" w14:textId="77777777" w:rsidR="002C0AC1" w:rsidRPr="00010E27" w:rsidRDefault="002C0AC1" w:rsidP="00B71478">
      <w:pPr>
        <w:pStyle w:val="TEXTE"/>
        <w:spacing w:before="120" w:after="120"/>
        <w:ind w:left="0"/>
        <w:rPr>
          <w:rFonts w:cs="Arial"/>
          <w:snapToGrid w:val="0"/>
          <w:lang w:val="en-US"/>
        </w:rPr>
      </w:pPr>
      <w:r w:rsidRPr="00010E27">
        <w:rPr>
          <w:rFonts w:cs="Arial"/>
          <w:b/>
          <w:lang w:val="en-US"/>
        </w:rPr>
        <w:t>Surge Withstand Capability</w:t>
      </w:r>
    </w:p>
    <w:p w14:paraId="7A79F414" w14:textId="77777777" w:rsidR="002C0AC1" w:rsidRPr="00010E27" w:rsidRDefault="00A93F18" w:rsidP="00B71478">
      <w:pPr>
        <w:pStyle w:val="TEXTE"/>
        <w:tabs>
          <w:tab w:val="left" w:pos="180"/>
          <w:tab w:val="left" w:pos="1620"/>
        </w:tabs>
        <w:spacing w:before="120" w:after="120"/>
        <w:ind w:left="0"/>
        <w:rPr>
          <w:rFonts w:cs="Arial"/>
          <w:lang w:val="en-US" w:eastAsia="de-DE"/>
        </w:rPr>
      </w:pPr>
      <w:r w:rsidRPr="00010E27">
        <w:rPr>
          <w:rFonts w:cs="Arial"/>
          <w:lang w:val="en-US" w:eastAsia="de-DE"/>
        </w:rPr>
        <w:t xml:space="preserve">As per </w:t>
      </w:r>
      <w:r w:rsidR="002C0AC1" w:rsidRPr="00010E27">
        <w:rPr>
          <w:rFonts w:cs="Arial"/>
          <w:lang w:val="en-US" w:eastAsia="de-DE"/>
        </w:rPr>
        <w:t>IEEE/ANSI C37.90.1:2002:</w:t>
      </w:r>
    </w:p>
    <w:p w14:paraId="33959E99" w14:textId="77777777" w:rsidR="002C0AC1" w:rsidRPr="00010E27" w:rsidRDefault="002C0AC1" w:rsidP="00B71478">
      <w:pPr>
        <w:pStyle w:val="TEXTE"/>
        <w:numPr>
          <w:ilvl w:val="0"/>
          <w:numId w:val="15"/>
        </w:numPr>
        <w:tabs>
          <w:tab w:val="left" w:pos="180"/>
          <w:tab w:val="left" w:pos="1620"/>
        </w:tabs>
        <w:spacing w:before="120" w:after="120"/>
        <w:rPr>
          <w:rFonts w:cs="Arial"/>
          <w:lang w:val="en-US" w:eastAsia="de-DE"/>
        </w:rPr>
      </w:pPr>
      <w:r w:rsidRPr="00010E27">
        <w:rPr>
          <w:rFonts w:cs="Arial"/>
          <w:lang w:val="en-US" w:eastAsia="de-DE"/>
        </w:rPr>
        <w:t>4kV fast transient</w:t>
      </w:r>
      <w:r w:rsidR="00A93F18" w:rsidRPr="00010E27">
        <w:rPr>
          <w:rFonts w:cs="Arial"/>
          <w:lang w:val="en-US" w:eastAsia="de-DE"/>
        </w:rPr>
        <w:t xml:space="preserve"> and 2.5kV oscillatory applied </w:t>
      </w:r>
      <w:r w:rsidRPr="00010E27">
        <w:rPr>
          <w:rFonts w:cs="Arial"/>
          <w:lang w:val="en-US" w:eastAsia="de-DE"/>
        </w:rPr>
        <w:t>common mode</w:t>
      </w:r>
      <w:r w:rsidR="00A93F18" w:rsidRPr="00010E27">
        <w:rPr>
          <w:rFonts w:cs="Arial"/>
          <w:lang w:val="en-US" w:eastAsia="de-DE"/>
        </w:rPr>
        <w:t xml:space="preserve"> and differential mode to </w:t>
      </w:r>
      <w:proofErr w:type="spellStart"/>
      <w:r w:rsidR="00A93F18" w:rsidRPr="00010E27">
        <w:rPr>
          <w:rFonts w:cs="Arial"/>
          <w:lang w:val="en-US" w:eastAsia="de-DE"/>
        </w:rPr>
        <w:t>opto</w:t>
      </w:r>
      <w:proofErr w:type="spellEnd"/>
      <w:r w:rsidR="00A93F18" w:rsidRPr="00010E27">
        <w:rPr>
          <w:rFonts w:cs="Arial"/>
          <w:lang w:val="en-US" w:eastAsia="de-DE"/>
        </w:rPr>
        <w:t xml:space="preserve"> inputs </w:t>
      </w:r>
      <w:r w:rsidRPr="00010E27">
        <w:rPr>
          <w:rFonts w:cs="Arial"/>
          <w:lang w:val="en-US" w:eastAsia="de-DE"/>
        </w:rPr>
        <w:t>(filte</w:t>
      </w:r>
      <w:r w:rsidR="00A93F18" w:rsidRPr="00010E27">
        <w:rPr>
          <w:rFonts w:cs="Arial"/>
          <w:lang w:val="en-US" w:eastAsia="de-DE"/>
        </w:rPr>
        <w:t>red), output relays, and power supply</w:t>
      </w:r>
      <w:r w:rsidRPr="00010E27">
        <w:rPr>
          <w:rFonts w:cs="Arial"/>
          <w:lang w:val="en-US" w:eastAsia="de-DE"/>
        </w:rPr>
        <w:t>.</w:t>
      </w:r>
    </w:p>
    <w:p w14:paraId="0DF22CD3" w14:textId="77777777" w:rsidR="00A93F18" w:rsidRPr="00010E27" w:rsidRDefault="002C0AC1" w:rsidP="00B71478">
      <w:pPr>
        <w:pStyle w:val="TEXTE"/>
        <w:numPr>
          <w:ilvl w:val="0"/>
          <w:numId w:val="15"/>
        </w:numPr>
        <w:tabs>
          <w:tab w:val="left" w:pos="180"/>
          <w:tab w:val="left" w:pos="1620"/>
        </w:tabs>
        <w:spacing w:before="120" w:after="120"/>
        <w:rPr>
          <w:rFonts w:cs="Arial"/>
          <w:lang w:val="en-US" w:eastAsia="de-DE"/>
        </w:rPr>
      </w:pPr>
      <w:r w:rsidRPr="00010E27">
        <w:rPr>
          <w:rFonts w:cs="Arial"/>
          <w:lang w:val="en-US" w:eastAsia="de-DE"/>
        </w:rPr>
        <w:t>4kV fast transient</w:t>
      </w:r>
      <w:r w:rsidR="00A93F18" w:rsidRPr="00010E27">
        <w:rPr>
          <w:rFonts w:cs="Arial"/>
          <w:lang w:val="en-US" w:eastAsia="de-DE"/>
        </w:rPr>
        <w:t xml:space="preserve"> and 2.5kV oscillatory applied </w:t>
      </w:r>
      <w:r w:rsidRPr="00010E27">
        <w:rPr>
          <w:rFonts w:cs="Arial"/>
          <w:lang w:val="en-US" w:eastAsia="de-DE"/>
        </w:rPr>
        <w:t>common</w:t>
      </w:r>
      <w:r w:rsidR="00A93F18" w:rsidRPr="00010E27">
        <w:rPr>
          <w:rFonts w:cs="Arial"/>
          <w:lang w:val="en-US" w:eastAsia="de-DE"/>
        </w:rPr>
        <w:t xml:space="preserve"> mode to communications</w:t>
      </w:r>
      <w:r w:rsidRPr="00010E27">
        <w:rPr>
          <w:rFonts w:cs="Arial"/>
          <w:lang w:val="en-US" w:eastAsia="de-DE"/>
        </w:rPr>
        <w:t>.</w:t>
      </w:r>
    </w:p>
    <w:p w14:paraId="1EAE5AF1" w14:textId="77777777" w:rsidR="002C0AC1" w:rsidRPr="00010E27" w:rsidRDefault="002C0AC1" w:rsidP="00B71478">
      <w:pPr>
        <w:pStyle w:val="TEXTE"/>
        <w:tabs>
          <w:tab w:val="left" w:pos="180"/>
          <w:tab w:val="left" w:pos="1620"/>
        </w:tabs>
        <w:spacing w:before="120" w:after="120"/>
        <w:ind w:left="0"/>
        <w:rPr>
          <w:rFonts w:cs="Arial"/>
          <w:b/>
          <w:lang w:val="en-US"/>
        </w:rPr>
      </w:pPr>
      <w:r w:rsidRPr="00010E27">
        <w:rPr>
          <w:rFonts w:cs="Arial"/>
          <w:lang w:val="en-US" w:eastAsia="de-DE"/>
        </w:rPr>
        <w:t xml:space="preserve"> </w:t>
      </w:r>
      <w:r w:rsidRPr="00010E27">
        <w:rPr>
          <w:rFonts w:cs="Arial"/>
          <w:b/>
          <w:lang w:val="en-US"/>
        </w:rPr>
        <w:t>Surge Immunity Test</w:t>
      </w:r>
    </w:p>
    <w:p w14:paraId="21E3A38C" w14:textId="77777777" w:rsidR="002C0AC1" w:rsidRPr="00010E27" w:rsidRDefault="00A93F18" w:rsidP="00B71478">
      <w:pPr>
        <w:pStyle w:val="TEXTE"/>
        <w:tabs>
          <w:tab w:val="left" w:pos="180"/>
          <w:tab w:val="left" w:pos="1620"/>
        </w:tabs>
        <w:spacing w:before="120" w:after="120"/>
        <w:ind w:left="0"/>
        <w:rPr>
          <w:rFonts w:cs="Arial"/>
          <w:lang w:val="en-US" w:eastAsia="de-DE"/>
        </w:rPr>
      </w:pPr>
      <w:r w:rsidRPr="00010E27">
        <w:rPr>
          <w:rFonts w:cs="Arial"/>
          <w:lang w:val="en-US" w:eastAsia="de-DE"/>
        </w:rPr>
        <w:t>EIA(RS)232 ports excepted.  As p</w:t>
      </w:r>
      <w:r w:rsidR="002C0AC1" w:rsidRPr="00010E27">
        <w:rPr>
          <w:rFonts w:cs="Arial"/>
          <w:lang w:val="en-US" w:eastAsia="de-DE"/>
        </w:rPr>
        <w:t xml:space="preserve">er IEC 61000-4-5: 2005 Level 4, </w:t>
      </w:r>
    </w:p>
    <w:p w14:paraId="3505FD17" w14:textId="77777777" w:rsidR="002C0AC1" w:rsidRPr="00010E27" w:rsidRDefault="002C0AC1" w:rsidP="00B71478">
      <w:pPr>
        <w:pStyle w:val="TEXTE"/>
        <w:numPr>
          <w:ilvl w:val="0"/>
          <w:numId w:val="16"/>
        </w:numPr>
        <w:tabs>
          <w:tab w:val="left" w:pos="180"/>
          <w:tab w:val="left" w:pos="1620"/>
        </w:tabs>
        <w:spacing w:before="120" w:after="120"/>
        <w:rPr>
          <w:rFonts w:cs="Arial"/>
          <w:lang w:val="en-US" w:eastAsia="de-DE"/>
        </w:rPr>
      </w:pPr>
      <w:r w:rsidRPr="00010E27">
        <w:rPr>
          <w:rFonts w:cs="Arial"/>
          <w:lang w:val="en-US" w:eastAsia="de-DE"/>
        </w:rPr>
        <w:t xml:space="preserve">Time to half-value: 1.2/50 µs, </w:t>
      </w:r>
    </w:p>
    <w:p w14:paraId="41CB1CEB" w14:textId="77777777" w:rsidR="002C0AC1" w:rsidRPr="00010E27" w:rsidRDefault="002C0AC1" w:rsidP="00B71478">
      <w:pPr>
        <w:pStyle w:val="TEXTE"/>
        <w:numPr>
          <w:ilvl w:val="0"/>
          <w:numId w:val="16"/>
        </w:numPr>
        <w:tabs>
          <w:tab w:val="left" w:pos="180"/>
          <w:tab w:val="left" w:pos="1620"/>
        </w:tabs>
        <w:spacing w:before="120" w:after="120"/>
        <w:rPr>
          <w:rFonts w:cs="Arial"/>
          <w:lang w:val="en-US" w:eastAsia="de-DE"/>
        </w:rPr>
      </w:pPr>
      <w:r w:rsidRPr="00010E27">
        <w:rPr>
          <w:rFonts w:cs="Arial"/>
          <w:lang w:val="en-US" w:eastAsia="de-DE"/>
        </w:rPr>
        <w:t>Amplitude: 4kV between all groups and case</w:t>
      </w:r>
      <w:r w:rsidR="00A93F18" w:rsidRPr="00010E27">
        <w:rPr>
          <w:rFonts w:cs="Arial"/>
          <w:lang w:val="en-US" w:eastAsia="de-DE"/>
        </w:rPr>
        <w:t xml:space="preserve"> </w:t>
      </w:r>
      <w:r w:rsidRPr="00010E27">
        <w:rPr>
          <w:rFonts w:cs="Arial"/>
          <w:lang w:val="en-US" w:eastAsia="de-DE"/>
        </w:rPr>
        <w:t>earth,</w:t>
      </w:r>
    </w:p>
    <w:p w14:paraId="28213ABD" w14:textId="77777777" w:rsidR="002C0AC1" w:rsidRPr="00010E27" w:rsidRDefault="002C0AC1" w:rsidP="00B71478">
      <w:pPr>
        <w:pStyle w:val="TEXTE"/>
        <w:numPr>
          <w:ilvl w:val="0"/>
          <w:numId w:val="16"/>
        </w:numPr>
        <w:tabs>
          <w:tab w:val="left" w:pos="180"/>
          <w:tab w:val="left" w:pos="1620"/>
        </w:tabs>
        <w:spacing w:before="120" w:after="120"/>
        <w:rPr>
          <w:rFonts w:cs="Arial"/>
          <w:lang w:val="en-US" w:eastAsia="de-DE"/>
        </w:rPr>
      </w:pPr>
      <w:r w:rsidRPr="00010E27">
        <w:rPr>
          <w:rFonts w:cs="Arial"/>
          <w:lang w:val="en-US" w:eastAsia="de-DE"/>
        </w:rPr>
        <w:t>Amplitude:</w:t>
      </w:r>
      <w:r w:rsidR="00A93F18" w:rsidRPr="00010E27">
        <w:rPr>
          <w:rFonts w:cs="Arial"/>
          <w:lang w:val="en-US" w:eastAsia="de-DE"/>
        </w:rPr>
        <w:t xml:space="preserve"> 2kV between terminals of each </w:t>
      </w:r>
      <w:r w:rsidRPr="00010E27">
        <w:rPr>
          <w:rFonts w:cs="Arial"/>
          <w:lang w:val="en-US" w:eastAsia="de-DE"/>
        </w:rPr>
        <w:t>group.</w:t>
      </w:r>
    </w:p>
    <w:p w14:paraId="1DD7368F" w14:textId="77777777" w:rsidR="002C0AC1" w:rsidRPr="00010E27" w:rsidRDefault="002C0AC1" w:rsidP="00B71478">
      <w:pPr>
        <w:pStyle w:val="TEXTE"/>
        <w:spacing w:before="120" w:after="120"/>
        <w:ind w:left="0"/>
        <w:rPr>
          <w:rFonts w:cs="Arial"/>
          <w:b/>
          <w:lang w:val="en-US"/>
        </w:rPr>
      </w:pPr>
      <w:r w:rsidRPr="00010E27">
        <w:rPr>
          <w:rFonts w:cs="Arial"/>
          <w:b/>
          <w:lang w:val="en-US"/>
        </w:rPr>
        <w:t>Immunity to Radiated Electromagnetic Energy</w:t>
      </w:r>
    </w:p>
    <w:p w14:paraId="6454D3E1" w14:textId="77777777" w:rsidR="002C0AC1" w:rsidRPr="00010E27" w:rsidRDefault="00A93F18" w:rsidP="00B71478">
      <w:pPr>
        <w:pStyle w:val="TEXTE"/>
        <w:tabs>
          <w:tab w:val="left" w:pos="180"/>
          <w:tab w:val="left" w:pos="1620"/>
        </w:tabs>
        <w:spacing w:before="120" w:after="120"/>
        <w:ind w:left="0"/>
        <w:rPr>
          <w:rFonts w:cs="Arial"/>
          <w:lang w:val="en-US" w:eastAsia="de-DE"/>
        </w:rPr>
      </w:pPr>
      <w:r w:rsidRPr="00010E27">
        <w:rPr>
          <w:rFonts w:cs="Arial"/>
          <w:lang w:val="en-US" w:eastAsia="de-DE"/>
        </w:rPr>
        <w:t>As p</w:t>
      </w:r>
      <w:r w:rsidR="002C0AC1" w:rsidRPr="00010E27">
        <w:rPr>
          <w:rFonts w:cs="Arial"/>
          <w:lang w:val="en-US" w:eastAsia="de-DE"/>
        </w:rPr>
        <w:t xml:space="preserve">er </w:t>
      </w:r>
      <w:r w:rsidR="004C4169" w:rsidRPr="00010E27">
        <w:rPr>
          <w:rFonts w:cs="Arial"/>
          <w:lang w:val="en-US" w:eastAsia="de-DE"/>
        </w:rPr>
        <w:t>IEC 60255-22-3: 2007, Class III, and IEC 60255-26:2013:</w:t>
      </w:r>
    </w:p>
    <w:p w14:paraId="255146F7" w14:textId="77777777" w:rsidR="004C4169" w:rsidRPr="00010E27" w:rsidRDefault="004C4169" w:rsidP="00B71478">
      <w:pPr>
        <w:pStyle w:val="TEXTE"/>
        <w:numPr>
          <w:ilvl w:val="0"/>
          <w:numId w:val="32"/>
        </w:numPr>
        <w:tabs>
          <w:tab w:val="left" w:pos="180"/>
          <w:tab w:val="left" w:pos="1620"/>
        </w:tabs>
        <w:spacing w:before="120" w:after="120"/>
        <w:rPr>
          <w:rFonts w:cs="Arial"/>
          <w:lang w:val="en-US" w:eastAsia="de-DE"/>
        </w:rPr>
      </w:pPr>
      <w:r w:rsidRPr="00010E27">
        <w:rPr>
          <w:rFonts w:cs="Arial"/>
          <w:lang w:val="en-US" w:eastAsia="de-DE"/>
        </w:rPr>
        <w:t>Frequency band 80 MHz to 3.0 GHz</w:t>
      </w:r>
    </w:p>
    <w:p w14:paraId="3A1C3E9C" w14:textId="77777777" w:rsidR="004C4169" w:rsidRPr="00010E27" w:rsidRDefault="004C4169" w:rsidP="00B71478">
      <w:pPr>
        <w:pStyle w:val="TEXTE"/>
        <w:numPr>
          <w:ilvl w:val="0"/>
          <w:numId w:val="32"/>
        </w:numPr>
        <w:tabs>
          <w:tab w:val="left" w:pos="180"/>
          <w:tab w:val="left" w:pos="1620"/>
        </w:tabs>
        <w:spacing w:before="120" w:after="120"/>
        <w:rPr>
          <w:rFonts w:cs="Arial"/>
          <w:lang w:val="en-US" w:eastAsia="de-DE"/>
        </w:rPr>
      </w:pPr>
      <w:r w:rsidRPr="00010E27">
        <w:rPr>
          <w:rFonts w:cs="Arial"/>
          <w:lang w:val="en-US" w:eastAsia="de-DE"/>
        </w:rPr>
        <w:t>Spot tests at 80, 160, 380, 450, 900, 1850, 2150 MHz</w:t>
      </w:r>
    </w:p>
    <w:p w14:paraId="689AA815" w14:textId="77777777" w:rsidR="004C4169" w:rsidRPr="00010E27" w:rsidRDefault="004C4169" w:rsidP="00B71478">
      <w:pPr>
        <w:pStyle w:val="TEXTE"/>
        <w:numPr>
          <w:ilvl w:val="0"/>
          <w:numId w:val="32"/>
        </w:numPr>
        <w:tabs>
          <w:tab w:val="left" w:pos="180"/>
          <w:tab w:val="left" w:pos="1620"/>
        </w:tabs>
        <w:spacing w:before="120" w:after="120"/>
        <w:rPr>
          <w:rFonts w:cs="Arial"/>
          <w:lang w:val="en-US" w:eastAsia="de-DE"/>
        </w:rPr>
      </w:pPr>
      <w:r w:rsidRPr="00010E27">
        <w:rPr>
          <w:rFonts w:cs="Arial"/>
          <w:lang w:val="en-US" w:eastAsia="de-DE"/>
        </w:rPr>
        <w:t>Test field strength 10 V/m</w:t>
      </w:r>
    </w:p>
    <w:p w14:paraId="102F1D6D" w14:textId="77777777" w:rsidR="00A93F18" w:rsidRPr="00010E27" w:rsidRDefault="004C4169" w:rsidP="00B71478">
      <w:pPr>
        <w:pStyle w:val="TEXTE"/>
        <w:numPr>
          <w:ilvl w:val="0"/>
          <w:numId w:val="32"/>
        </w:numPr>
        <w:tabs>
          <w:tab w:val="left" w:pos="180"/>
          <w:tab w:val="left" w:pos="1620"/>
        </w:tabs>
        <w:spacing w:before="120" w:after="120"/>
        <w:rPr>
          <w:rFonts w:cs="Arial"/>
          <w:lang w:val="en-US" w:eastAsia="de-DE"/>
        </w:rPr>
      </w:pPr>
      <w:r w:rsidRPr="00010E27">
        <w:rPr>
          <w:rFonts w:cs="Arial"/>
          <w:lang w:val="en-US" w:eastAsia="de-DE"/>
        </w:rPr>
        <w:t>Test using AM 1 kHz @ 80%</w:t>
      </w:r>
    </w:p>
    <w:p w14:paraId="7A88925F" w14:textId="77777777" w:rsidR="002C0AC1" w:rsidRPr="00010E27" w:rsidRDefault="00A93F18" w:rsidP="00B71478">
      <w:pPr>
        <w:pStyle w:val="TEXTE"/>
        <w:tabs>
          <w:tab w:val="left" w:pos="180"/>
          <w:tab w:val="left" w:pos="1620"/>
        </w:tabs>
        <w:spacing w:before="120" w:after="120"/>
        <w:ind w:left="0"/>
        <w:rPr>
          <w:rFonts w:cs="Arial"/>
          <w:lang w:val="en-US" w:eastAsia="de-DE"/>
        </w:rPr>
      </w:pPr>
      <w:r w:rsidRPr="00010E27">
        <w:rPr>
          <w:rFonts w:cs="Arial"/>
          <w:lang w:val="en-US" w:eastAsia="de-DE"/>
        </w:rPr>
        <w:t>As p</w:t>
      </w:r>
      <w:r w:rsidR="00C577EE" w:rsidRPr="00010E27">
        <w:rPr>
          <w:rFonts w:cs="Arial"/>
          <w:lang w:val="en-US" w:eastAsia="de-DE"/>
        </w:rPr>
        <w:t>er IEEE/ANSI C37.90.2: 2004</w:t>
      </w:r>
      <w:r w:rsidR="002C0AC1" w:rsidRPr="00010E27">
        <w:rPr>
          <w:rFonts w:cs="Arial"/>
          <w:lang w:val="en-US" w:eastAsia="de-DE"/>
        </w:rPr>
        <w:t>:</w:t>
      </w:r>
    </w:p>
    <w:p w14:paraId="6464340E" w14:textId="77777777" w:rsidR="002C0AC1" w:rsidRPr="00010E27" w:rsidRDefault="00C577EE" w:rsidP="00B71478">
      <w:pPr>
        <w:pStyle w:val="TEXTE"/>
        <w:numPr>
          <w:ilvl w:val="0"/>
          <w:numId w:val="17"/>
        </w:numPr>
        <w:tabs>
          <w:tab w:val="left" w:pos="180"/>
          <w:tab w:val="left" w:pos="1620"/>
        </w:tabs>
        <w:spacing w:before="120" w:after="120"/>
        <w:rPr>
          <w:rFonts w:cs="Arial"/>
          <w:lang w:val="en-US" w:eastAsia="de-DE"/>
        </w:rPr>
      </w:pPr>
      <w:r w:rsidRPr="00010E27">
        <w:rPr>
          <w:rFonts w:cs="Arial"/>
          <w:lang w:val="en-US" w:eastAsia="de-DE"/>
        </w:rPr>
        <w:t>80</w:t>
      </w:r>
      <w:r w:rsidR="002C0AC1" w:rsidRPr="00010E27">
        <w:rPr>
          <w:rFonts w:cs="Arial"/>
          <w:lang w:val="en-US" w:eastAsia="de-DE"/>
        </w:rPr>
        <w:t>MHz to 1000MHz, zero and 100% square wave modulated.</w:t>
      </w:r>
    </w:p>
    <w:p w14:paraId="732DEC80" w14:textId="77777777" w:rsidR="002C0AC1" w:rsidRPr="00010E27" w:rsidRDefault="002C0AC1" w:rsidP="00B71478">
      <w:pPr>
        <w:pStyle w:val="TEXTE"/>
        <w:numPr>
          <w:ilvl w:val="0"/>
          <w:numId w:val="17"/>
        </w:numPr>
        <w:tabs>
          <w:tab w:val="left" w:pos="180"/>
          <w:tab w:val="left" w:pos="1620"/>
        </w:tabs>
        <w:spacing w:before="120" w:after="120"/>
        <w:rPr>
          <w:rFonts w:cs="Arial"/>
          <w:lang w:val="en-US" w:eastAsia="de-DE"/>
        </w:rPr>
      </w:pPr>
      <w:r w:rsidRPr="00010E27">
        <w:rPr>
          <w:rFonts w:cs="Arial"/>
          <w:lang w:val="en-US" w:eastAsia="de-DE"/>
        </w:rPr>
        <w:t>Field strength of 35V/m.</w:t>
      </w:r>
    </w:p>
    <w:p w14:paraId="43D6EE86" w14:textId="77777777" w:rsidR="002C0AC1" w:rsidRPr="00010E27" w:rsidRDefault="002C0AC1" w:rsidP="00B71478">
      <w:pPr>
        <w:pStyle w:val="TEXTE"/>
        <w:spacing w:before="120" w:after="120"/>
        <w:ind w:left="0"/>
        <w:rPr>
          <w:rFonts w:cs="Arial"/>
          <w:snapToGrid w:val="0"/>
          <w:lang w:val="en-US"/>
        </w:rPr>
      </w:pPr>
      <w:r w:rsidRPr="00010E27">
        <w:rPr>
          <w:rFonts w:cs="Arial"/>
          <w:b/>
          <w:lang w:val="en-US"/>
        </w:rPr>
        <w:t>Radiated Immunity from Digital Communications</w:t>
      </w:r>
    </w:p>
    <w:p w14:paraId="2789669E" w14:textId="77777777" w:rsidR="002C0AC1" w:rsidRPr="00010E27" w:rsidRDefault="00A93F18" w:rsidP="00B71478">
      <w:pPr>
        <w:pStyle w:val="TEXTE"/>
        <w:tabs>
          <w:tab w:val="left" w:pos="180"/>
          <w:tab w:val="left" w:pos="1620"/>
        </w:tabs>
        <w:spacing w:before="120" w:after="120"/>
        <w:ind w:left="0"/>
        <w:rPr>
          <w:rFonts w:cs="Arial"/>
          <w:lang w:val="en-US" w:eastAsia="de-DE"/>
        </w:rPr>
      </w:pPr>
      <w:r w:rsidRPr="00010E27">
        <w:rPr>
          <w:rFonts w:cs="Arial"/>
          <w:lang w:val="en-US" w:eastAsia="de-DE"/>
        </w:rPr>
        <w:t>As p</w:t>
      </w:r>
      <w:r w:rsidR="00C577EE" w:rsidRPr="00010E27">
        <w:rPr>
          <w:rFonts w:cs="Arial"/>
          <w:lang w:val="en-US" w:eastAsia="de-DE"/>
        </w:rPr>
        <w:t>er EN61000-4-3: 2006</w:t>
      </w:r>
      <w:r w:rsidR="002C0AC1" w:rsidRPr="00010E27">
        <w:rPr>
          <w:rFonts w:cs="Arial"/>
          <w:lang w:val="en-US" w:eastAsia="de-DE"/>
        </w:rPr>
        <w:t>, Level 4:</w:t>
      </w:r>
    </w:p>
    <w:p w14:paraId="5D32905E" w14:textId="77777777" w:rsidR="002C0AC1" w:rsidRPr="00010E27" w:rsidRDefault="002C0AC1" w:rsidP="00B71478">
      <w:pPr>
        <w:pStyle w:val="TEXTE"/>
        <w:numPr>
          <w:ilvl w:val="0"/>
          <w:numId w:val="18"/>
        </w:numPr>
        <w:tabs>
          <w:tab w:val="left" w:pos="180"/>
          <w:tab w:val="left" w:pos="1620"/>
        </w:tabs>
        <w:spacing w:before="120" w:after="120"/>
        <w:rPr>
          <w:rFonts w:cs="Arial"/>
          <w:lang w:val="en-US" w:eastAsia="de-DE"/>
        </w:rPr>
      </w:pPr>
      <w:r w:rsidRPr="00010E27">
        <w:rPr>
          <w:rFonts w:cs="Arial"/>
          <w:lang w:val="en-US" w:eastAsia="de-DE"/>
        </w:rPr>
        <w:t>Test field strength, frequency band 800 to 960 MHz, an</w:t>
      </w:r>
      <w:r w:rsidR="00A93F18" w:rsidRPr="00010E27">
        <w:rPr>
          <w:rFonts w:cs="Arial"/>
          <w:lang w:val="en-US" w:eastAsia="de-DE"/>
        </w:rPr>
        <w:t xml:space="preserve">d 1.4 to 2.0 GHz: </w:t>
      </w:r>
      <w:r w:rsidRPr="00010E27">
        <w:rPr>
          <w:rFonts w:cs="Arial"/>
          <w:lang w:val="en-US" w:eastAsia="de-DE"/>
        </w:rPr>
        <w:t xml:space="preserve">30 V/m, </w:t>
      </w:r>
    </w:p>
    <w:p w14:paraId="77D93F3C" w14:textId="77777777" w:rsidR="002C0AC1" w:rsidRPr="00010E27" w:rsidRDefault="002C0AC1" w:rsidP="00B71478">
      <w:pPr>
        <w:pStyle w:val="TEXTE"/>
        <w:numPr>
          <w:ilvl w:val="0"/>
          <w:numId w:val="18"/>
        </w:numPr>
        <w:tabs>
          <w:tab w:val="left" w:pos="180"/>
          <w:tab w:val="left" w:pos="1620"/>
        </w:tabs>
        <w:spacing w:before="120" w:after="120"/>
        <w:rPr>
          <w:rFonts w:cs="Arial"/>
          <w:lang w:val="en-US" w:eastAsia="de-DE"/>
        </w:rPr>
      </w:pPr>
      <w:r w:rsidRPr="00010E27">
        <w:rPr>
          <w:rFonts w:cs="Arial"/>
          <w:lang w:val="en-US" w:eastAsia="de-DE"/>
        </w:rPr>
        <w:t>Test using AM: 1 kHz / 80%.</w:t>
      </w:r>
    </w:p>
    <w:p w14:paraId="645BDFE0" w14:textId="77777777" w:rsidR="002C0AC1" w:rsidRPr="00010E27" w:rsidRDefault="002C0AC1" w:rsidP="00B71478">
      <w:pPr>
        <w:pStyle w:val="TEXTE"/>
        <w:spacing w:before="120" w:after="120"/>
        <w:ind w:left="0"/>
        <w:rPr>
          <w:rFonts w:cs="Arial"/>
          <w:b/>
          <w:lang w:val="en-US"/>
        </w:rPr>
      </w:pPr>
      <w:r w:rsidRPr="00010E27">
        <w:rPr>
          <w:rFonts w:cs="Arial"/>
          <w:b/>
          <w:lang w:val="en-US"/>
        </w:rPr>
        <w:t>Radiated Immunity from Digital Radio Telephones</w:t>
      </w:r>
    </w:p>
    <w:p w14:paraId="33A8709D" w14:textId="77777777" w:rsidR="002C0AC1" w:rsidRPr="00010E27" w:rsidRDefault="00A93F18" w:rsidP="00B71478">
      <w:pPr>
        <w:pStyle w:val="TEXTE"/>
        <w:tabs>
          <w:tab w:val="left" w:pos="180"/>
          <w:tab w:val="left" w:pos="1620"/>
        </w:tabs>
        <w:spacing w:before="120" w:after="120"/>
        <w:ind w:left="0"/>
        <w:rPr>
          <w:rFonts w:cs="Arial"/>
          <w:lang w:val="en-US" w:eastAsia="de-DE"/>
        </w:rPr>
      </w:pPr>
      <w:r w:rsidRPr="00010E27">
        <w:rPr>
          <w:rFonts w:cs="Arial"/>
          <w:lang w:val="en-US" w:eastAsia="de-DE"/>
        </w:rPr>
        <w:t>As p</w:t>
      </w:r>
      <w:r w:rsidR="002C0AC1" w:rsidRPr="00010E27">
        <w:rPr>
          <w:rFonts w:cs="Arial"/>
          <w:lang w:val="en-US" w:eastAsia="de-DE"/>
        </w:rPr>
        <w:t xml:space="preserve">er </w:t>
      </w:r>
      <w:r w:rsidR="004C4169" w:rsidRPr="00010E27">
        <w:rPr>
          <w:rFonts w:cs="Arial"/>
          <w:lang w:val="en-US" w:eastAsia="de-DE"/>
        </w:rPr>
        <w:t>IEC 61000-4-3: 2006, and IEC 60255-26: 2013:</w:t>
      </w:r>
    </w:p>
    <w:p w14:paraId="5FF50183" w14:textId="77777777" w:rsidR="002C0AC1" w:rsidRPr="00010E27" w:rsidRDefault="002C0AC1" w:rsidP="00B71478">
      <w:pPr>
        <w:pStyle w:val="TEXTE"/>
        <w:numPr>
          <w:ilvl w:val="0"/>
          <w:numId w:val="19"/>
        </w:numPr>
        <w:tabs>
          <w:tab w:val="left" w:pos="180"/>
          <w:tab w:val="left" w:pos="1620"/>
        </w:tabs>
        <w:spacing w:before="120" w:after="120"/>
        <w:rPr>
          <w:rFonts w:cs="Arial"/>
          <w:lang w:val="en-US" w:eastAsia="de-DE"/>
        </w:rPr>
      </w:pPr>
      <w:r w:rsidRPr="00010E27">
        <w:rPr>
          <w:rFonts w:cs="Arial"/>
          <w:lang w:val="en-US" w:eastAsia="de-DE"/>
        </w:rPr>
        <w:t>10 V/m, 900MHz and 1.89GHz.</w:t>
      </w:r>
    </w:p>
    <w:p w14:paraId="5547ED8F" w14:textId="77777777" w:rsidR="002C0AC1" w:rsidRPr="00010E27" w:rsidRDefault="002C0AC1" w:rsidP="00B71478">
      <w:pPr>
        <w:pStyle w:val="TEXTE"/>
        <w:spacing w:before="120" w:after="120"/>
        <w:ind w:left="0"/>
        <w:rPr>
          <w:rFonts w:cs="Arial"/>
          <w:lang w:val="en-US"/>
        </w:rPr>
      </w:pPr>
      <w:r w:rsidRPr="00010E27">
        <w:rPr>
          <w:rFonts w:cs="Arial"/>
          <w:b/>
          <w:lang w:val="en-US"/>
        </w:rPr>
        <w:t>Immunity to Conducted Disturbances Induced by Radio Frequency Fields</w:t>
      </w:r>
    </w:p>
    <w:p w14:paraId="4371612A" w14:textId="77777777" w:rsidR="002C0AC1" w:rsidRPr="00010E27" w:rsidRDefault="00A93F18" w:rsidP="00B71478">
      <w:pPr>
        <w:pStyle w:val="TEXTE"/>
        <w:tabs>
          <w:tab w:val="left" w:pos="180"/>
          <w:tab w:val="left" w:pos="1620"/>
        </w:tabs>
        <w:spacing w:before="120" w:after="120"/>
        <w:ind w:left="0"/>
        <w:rPr>
          <w:rFonts w:cs="Arial"/>
          <w:lang w:val="en-US" w:eastAsia="de-DE"/>
        </w:rPr>
      </w:pPr>
      <w:r w:rsidRPr="00010E27">
        <w:rPr>
          <w:rFonts w:cs="Arial"/>
          <w:lang w:val="en-US" w:eastAsia="de-DE"/>
        </w:rPr>
        <w:t>As p</w:t>
      </w:r>
      <w:r w:rsidR="00C577EE" w:rsidRPr="00010E27">
        <w:rPr>
          <w:rFonts w:cs="Arial"/>
          <w:lang w:val="en-US" w:eastAsia="de-DE"/>
        </w:rPr>
        <w:t>er IEC 61000-4-6: 2008</w:t>
      </w:r>
      <w:r w:rsidR="002C0AC1" w:rsidRPr="00010E27">
        <w:rPr>
          <w:rFonts w:cs="Arial"/>
          <w:lang w:val="en-US" w:eastAsia="de-DE"/>
        </w:rPr>
        <w:t xml:space="preserve">, Level 3, </w:t>
      </w:r>
    </w:p>
    <w:p w14:paraId="6FA95668" w14:textId="77777777" w:rsidR="002C0AC1" w:rsidRPr="00010E27" w:rsidRDefault="002C0AC1" w:rsidP="00B71478">
      <w:pPr>
        <w:pStyle w:val="TEXTE"/>
        <w:numPr>
          <w:ilvl w:val="0"/>
          <w:numId w:val="19"/>
        </w:numPr>
        <w:tabs>
          <w:tab w:val="left" w:pos="180"/>
          <w:tab w:val="left" w:pos="1620"/>
        </w:tabs>
        <w:spacing w:before="120" w:after="120"/>
        <w:rPr>
          <w:rFonts w:cs="Arial"/>
          <w:lang w:val="en-US" w:eastAsia="de-DE"/>
        </w:rPr>
      </w:pPr>
      <w:r w:rsidRPr="00010E27">
        <w:rPr>
          <w:rFonts w:cs="Arial"/>
          <w:lang w:val="en-US" w:eastAsia="de-DE"/>
        </w:rPr>
        <w:t>Disturbing test voltage: 10 V</w:t>
      </w:r>
    </w:p>
    <w:p w14:paraId="4E64BEEE" w14:textId="77777777" w:rsidR="002C0AC1" w:rsidRPr="00010E27" w:rsidRDefault="002C0AC1" w:rsidP="00B71478">
      <w:pPr>
        <w:pStyle w:val="TEXTE"/>
        <w:spacing w:before="120" w:after="120"/>
        <w:ind w:left="0"/>
        <w:rPr>
          <w:rFonts w:cs="Arial"/>
          <w:b/>
          <w:lang w:val="en-US"/>
        </w:rPr>
      </w:pPr>
      <w:r w:rsidRPr="00010E27">
        <w:rPr>
          <w:rFonts w:cs="Arial"/>
          <w:b/>
          <w:lang w:val="en-US"/>
        </w:rPr>
        <w:t>Power Frequency Magnetic Field Immunity</w:t>
      </w:r>
    </w:p>
    <w:p w14:paraId="09FD80B6" w14:textId="77777777" w:rsidR="002C0AC1" w:rsidRPr="00010E27" w:rsidRDefault="00A93F18" w:rsidP="00B71478">
      <w:pPr>
        <w:pStyle w:val="TEXTE"/>
        <w:tabs>
          <w:tab w:val="left" w:pos="180"/>
          <w:tab w:val="left" w:pos="1620"/>
        </w:tabs>
        <w:spacing w:before="120" w:after="120"/>
        <w:ind w:left="0"/>
        <w:rPr>
          <w:rFonts w:cs="Arial"/>
          <w:lang w:val="en-US" w:eastAsia="de-DE"/>
        </w:rPr>
      </w:pPr>
      <w:r w:rsidRPr="00010E27">
        <w:rPr>
          <w:rFonts w:cs="Arial"/>
          <w:lang w:val="en-US" w:eastAsia="de-DE"/>
        </w:rPr>
        <w:t>As p</w:t>
      </w:r>
      <w:r w:rsidR="00C577EE" w:rsidRPr="00010E27">
        <w:rPr>
          <w:rFonts w:cs="Arial"/>
          <w:lang w:val="en-US" w:eastAsia="de-DE"/>
        </w:rPr>
        <w:t>er IEC 61000-4-8: 2009</w:t>
      </w:r>
      <w:r w:rsidR="002C0AC1" w:rsidRPr="00010E27">
        <w:rPr>
          <w:rFonts w:cs="Arial"/>
          <w:lang w:val="en-US" w:eastAsia="de-DE"/>
        </w:rPr>
        <w:t xml:space="preserve">, Level 5, </w:t>
      </w:r>
    </w:p>
    <w:p w14:paraId="5D3F8E32" w14:textId="77777777" w:rsidR="002C0AC1" w:rsidRPr="00010E27" w:rsidRDefault="002C0AC1" w:rsidP="00B71478">
      <w:pPr>
        <w:pStyle w:val="TEXTE"/>
        <w:numPr>
          <w:ilvl w:val="0"/>
          <w:numId w:val="19"/>
        </w:numPr>
        <w:tabs>
          <w:tab w:val="left" w:pos="180"/>
          <w:tab w:val="left" w:pos="1620"/>
        </w:tabs>
        <w:spacing w:before="120" w:after="120"/>
        <w:rPr>
          <w:rFonts w:cs="Arial"/>
          <w:lang w:val="en-US" w:eastAsia="de-DE"/>
        </w:rPr>
      </w:pPr>
      <w:r w:rsidRPr="00010E27">
        <w:rPr>
          <w:rFonts w:cs="Arial"/>
          <w:lang w:val="en-US" w:eastAsia="de-DE"/>
        </w:rPr>
        <w:t>100A/m applied continuously,</w:t>
      </w:r>
    </w:p>
    <w:p w14:paraId="6A3F0A53" w14:textId="77777777" w:rsidR="002C0AC1" w:rsidRPr="00010E27" w:rsidRDefault="002C0AC1" w:rsidP="00B71478">
      <w:pPr>
        <w:pStyle w:val="TEXTE"/>
        <w:numPr>
          <w:ilvl w:val="0"/>
          <w:numId w:val="19"/>
        </w:numPr>
        <w:tabs>
          <w:tab w:val="left" w:pos="180"/>
          <w:tab w:val="left" w:pos="1620"/>
        </w:tabs>
        <w:spacing w:before="120" w:after="120"/>
        <w:rPr>
          <w:rFonts w:cs="Arial"/>
          <w:lang w:val="en-US" w:eastAsia="de-DE"/>
        </w:rPr>
      </w:pPr>
      <w:r w:rsidRPr="00010E27">
        <w:rPr>
          <w:rFonts w:cs="Arial"/>
          <w:lang w:val="en-US" w:eastAsia="de-DE"/>
        </w:rPr>
        <w:t>1000A/m applied for 3s.</w:t>
      </w:r>
    </w:p>
    <w:p w14:paraId="0F7BFD27" w14:textId="77777777" w:rsidR="002C0AC1" w:rsidRPr="00010E27" w:rsidRDefault="00A93F18" w:rsidP="00B71478">
      <w:pPr>
        <w:pStyle w:val="TEXTE"/>
        <w:tabs>
          <w:tab w:val="left" w:pos="180"/>
          <w:tab w:val="left" w:pos="1620"/>
        </w:tabs>
        <w:spacing w:before="120" w:after="120"/>
        <w:ind w:left="0"/>
        <w:rPr>
          <w:rFonts w:cs="Arial"/>
          <w:lang w:val="en-US" w:eastAsia="de-DE"/>
        </w:rPr>
      </w:pPr>
      <w:r w:rsidRPr="00010E27">
        <w:rPr>
          <w:rFonts w:cs="Arial"/>
          <w:lang w:val="en-US" w:eastAsia="de-DE"/>
        </w:rPr>
        <w:t>As p</w:t>
      </w:r>
      <w:r w:rsidR="00C577EE" w:rsidRPr="00010E27">
        <w:rPr>
          <w:rFonts w:cs="Arial"/>
          <w:lang w:val="en-US" w:eastAsia="de-DE"/>
        </w:rPr>
        <w:t>er IEC 61000-4-9: 2001</w:t>
      </w:r>
      <w:r w:rsidR="002C0AC1" w:rsidRPr="00010E27">
        <w:rPr>
          <w:rFonts w:cs="Arial"/>
          <w:lang w:val="en-US" w:eastAsia="de-DE"/>
        </w:rPr>
        <w:t xml:space="preserve">, Level 5, </w:t>
      </w:r>
    </w:p>
    <w:p w14:paraId="22AB8355" w14:textId="77777777" w:rsidR="002C0AC1" w:rsidRPr="00010E27" w:rsidRDefault="002C0AC1" w:rsidP="00B71478">
      <w:pPr>
        <w:pStyle w:val="TEXTE"/>
        <w:numPr>
          <w:ilvl w:val="0"/>
          <w:numId w:val="20"/>
        </w:numPr>
        <w:tabs>
          <w:tab w:val="left" w:pos="180"/>
          <w:tab w:val="left" w:pos="1620"/>
        </w:tabs>
        <w:spacing w:before="120" w:after="120"/>
        <w:rPr>
          <w:rFonts w:cs="Arial"/>
          <w:lang w:val="en-US" w:eastAsia="de-DE"/>
        </w:rPr>
      </w:pPr>
      <w:r w:rsidRPr="00010E27">
        <w:rPr>
          <w:rFonts w:cs="Arial"/>
          <w:lang w:val="en-US" w:eastAsia="de-DE"/>
        </w:rPr>
        <w:t>1000A/m applied in all planes.</w:t>
      </w:r>
    </w:p>
    <w:p w14:paraId="28DA1644" w14:textId="77777777" w:rsidR="002C0AC1" w:rsidRPr="00010E27" w:rsidRDefault="00A93F18" w:rsidP="00B71478">
      <w:pPr>
        <w:pStyle w:val="TEXTE"/>
        <w:tabs>
          <w:tab w:val="left" w:pos="180"/>
          <w:tab w:val="left" w:pos="1620"/>
        </w:tabs>
        <w:spacing w:before="120" w:after="120"/>
        <w:ind w:left="0"/>
        <w:rPr>
          <w:rFonts w:cs="Arial"/>
          <w:lang w:val="en-US" w:eastAsia="de-DE"/>
        </w:rPr>
      </w:pPr>
      <w:r w:rsidRPr="00010E27">
        <w:rPr>
          <w:rFonts w:cs="Arial"/>
          <w:lang w:val="en-US" w:eastAsia="de-DE"/>
        </w:rPr>
        <w:lastRenderedPageBreak/>
        <w:t>As p</w:t>
      </w:r>
      <w:r w:rsidR="00C577EE" w:rsidRPr="00010E27">
        <w:rPr>
          <w:rFonts w:cs="Arial"/>
          <w:lang w:val="en-US" w:eastAsia="de-DE"/>
        </w:rPr>
        <w:t>er IEC 61000-4-10: 2001</w:t>
      </w:r>
      <w:r w:rsidR="002C0AC1" w:rsidRPr="00010E27">
        <w:rPr>
          <w:rFonts w:cs="Arial"/>
          <w:lang w:val="en-US" w:eastAsia="de-DE"/>
        </w:rPr>
        <w:t xml:space="preserve">, Level 5, </w:t>
      </w:r>
    </w:p>
    <w:p w14:paraId="519505FE" w14:textId="77777777" w:rsidR="002C0AC1" w:rsidRPr="00010E27" w:rsidRDefault="002C0AC1" w:rsidP="00B71478">
      <w:pPr>
        <w:pStyle w:val="TEXTE"/>
        <w:numPr>
          <w:ilvl w:val="0"/>
          <w:numId w:val="20"/>
        </w:numPr>
        <w:tabs>
          <w:tab w:val="left" w:pos="180"/>
          <w:tab w:val="left" w:pos="1620"/>
        </w:tabs>
        <w:spacing w:before="120" w:after="120"/>
        <w:rPr>
          <w:rFonts w:cs="Arial"/>
          <w:lang w:val="en-US" w:eastAsia="de-DE"/>
        </w:rPr>
      </w:pPr>
      <w:r w:rsidRPr="00010E27">
        <w:rPr>
          <w:rFonts w:cs="Arial"/>
          <w:lang w:val="en-US" w:eastAsia="de-DE"/>
        </w:rPr>
        <w:t>1</w:t>
      </w:r>
      <w:r w:rsidR="00A93F18" w:rsidRPr="00010E27">
        <w:rPr>
          <w:rFonts w:cs="Arial"/>
          <w:lang w:val="en-US" w:eastAsia="de-DE"/>
        </w:rPr>
        <w:t xml:space="preserve">00A/m applied in all planes at </w:t>
      </w:r>
      <w:r w:rsidRPr="00010E27">
        <w:rPr>
          <w:rFonts w:cs="Arial"/>
          <w:lang w:val="en-US" w:eastAsia="de-DE"/>
        </w:rPr>
        <w:t>100kHz/1MHz with a burst duration of 2s.</w:t>
      </w:r>
    </w:p>
    <w:p w14:paraId="5D13D290" w14:textId="77777777" w:rsidR="002C0AC1" w:rsidRPr="00010E27" w:rsidRDefault="002C0AC1" w:rsidP="00B71478">
      <w:pPr>
        <w:pStyle w:val="TEXTE"/>
        <w:spacing w:before="120" w:after="120"/>
        <w:ind w:left="0"/>
        <w:rPr>
          <w:rFonts w:cs="Arial"/>
          <w:lang w:val="en-US"/>
        </w:rPr>
      </w:pPr>
      <w:r w:rsidRPr="00010E27">
        <w:rPr>
          <w:rFonts w:cs="Arial"/>
          <w:b/>
          <w:lang w:val="en-US"/>
        </w:rPr>
        <w:t>Conducted Emissions</w:t>
      </w:r>
    </w:p>
    <w:p w14:paraId="5C81D0BA" w14:textId="77777777" w:rsidR="002C0AC1" w:rsidRPr="00010E27" w:rsidRDefault="00A93F18" w:rsidP="00B71478">
      <w:pPr>
        <w:pStyle w:val="TEXTE"/>
        <w:tabs>
          <w:tab w:val="left" w:pos="180"/>
          <w:tab w:val="left" w:pos="1620"/>
        </w:tabs>
        <w:spacing w:before="120" w:after="120"/>
        <w:ind w:left="0"/>
        <w:rPr>
          <w:rFonts w:cs="Arial"/>
          <w:lang w:val="en-US" w:eastAsia="de-DE"/>
        </w:rPr>
      </w:pPr>
      <w:r w:rsidRPr="00010E27">
        <w:rPr>
          <w:rFonts w:cs="Arial"/>
          <w:lang w:val="en-US" w:eastAsia="de-DE"/>
        </w:rPr>
        <w:t>As p</w:t>
      </w:r>
      <w:r w:rsidR="00C577EE" w:rsidRPr="00010E27">
        <w:rPr>
          <w:rFonts w:cs="Arial"/>
          <w:lang w:val="en-US" w:eastAsia="de-DE"/>
        </w:rPr>
        <w:t>er EN 55022: 2010</w:t>
      </w:r>
      <w:r w:rsidR="002C0AC1" w:rsidRPr="00010E27">
        <w:rPr>
          <w:rFonts w:cs="Arial"/>
          <w:lang w:val="en-US" w:eastAsia="de-DE"/>
        </w:rPr>
        <w:t>: Class A:</w:t>
      </w:r>
    </w:p>
    <w:p w14:paraId="7B31576B" w14:textId="77777777" w:rsidR="002C0AC1" w:rsidRPr="00010E27" w:rsidRDefault="002C0AC1" w:rsidP="00B71478">
      <w:pPr>
        <w:pStyle w:val="TEXTE"/>
        <w:numPr>
          <w:ilvl w:val="0"/>
          <w:numId w:val="20"/>
        </w:numPr>
        <w:tabs>
          <w:tab w:val="left" w:pos="180"/>
          <w:tab w:val="left" w:pos="1620"/>
        </w:tabs>
        <w:spacing w:before="120" w:after="120"/>
        <w:rPr>
          <w:rFonts w:cs="Arial"/>
          <w:lang w:val="en-US" w:eastAsia="de-DE"/>
        </w:rPr>
      </w:pPr>
      <w:r w:rsidRPr="00010E27">
        <w:rPr>
          <w:rFonts w:cs="Arial"/>
          <w:lang w:val="en-US" w:eastAsia="de-DE"/>
        </w:rPr>
        <w:t>0.15 - 0.5MHz, 79dB</w:t>
      </w:r>
      <w:r w:rsidRPr="00010E27">
        <w:rPr>
          <w:rFonts w:cs="Arial"/>
          <w:lang w:val="en-US" w:eastAsia="de-DE"/>
        </w:rPr>
        <w:sym w:font="Symbol" w:char="F06D"/>
      </w:r>
      <w:r w:rsidR="0083780F" w:rsidRPr="00010E27">
        <w:rPr>
          <w:rFonts w:cs="Arial"/>
          <w:lang w:val="en-US" w:eastAsia="de-DE"/>
        </w:rPr>
        <w:t xml:space="preserve">V (quasi peak), </w:t>
      </w:r>
      <w:r w:rsidRPr="00010E27">
        <w:rPr>
          <w:rFonts w:cs="Arial"/>
          <w:lang w:val="en-US" w:eastAsia="de-DE"/>
        </w:rPr>
        <w:t>66dB</w:t>
      </w:r>
      <w:r w:rsidRPr="00010E27">
        <w:rPr>
          <w:rFonts w:cs="Arial"/>
          <w:lang w:val="en-US" w:eastAsia="de-DE"/>
        </w:rPr>
        <w:sym w:font="Symbol" w:char="F06D"/>
      </w:r>
      <w:r w:rsidRPr="00010E27">
        <w:rPr>
          <w:rFonts w:cs="Arial"/>
          <w:lang w:val="en-US" w:eastAsia="de-DE"/>
        </w:rPr>
        <w:t>V (average)</w:t>
      </w:r>
    </w:p>
    <w:p w14:paraId="2EF39AA2" w14:textId="77777777" w:rsidR="002C0AC1" w:rsidRPr="00010E27" w:rsidRDefault="002C0AC1" w:rsidP="00B71478">
      <w:pPr>
        <w:pStyle w:val="TEXTE"/>
        <w:numPr>
          <w:ilvl w:val="0"/>
          <w:numId w:val="20"/>
        </w:numPr>
        <w:tabs>
          <w:tab w:val="left" w:pos="180"/>
          <w:tab w:val="left" w:pos="1620"/>
        </w:tabs>
        <w:spacing w:before="120" w:after="120"/>
        <w:rPr>
          <w:rFonts w:cs="Arial"/>
          <w:lang w:val="en-US" w:eastAsia="de-DE"/>
        </w:rPr>
      </w:pPr>
      <w:r w:rsidRPr="00010E27">
        <w:rPr>
          <w:rFonts w:cs="Arial"/>
          <w:lang w:val="en-US" w:eastAsia="de-DE"/>
        </w:rPr>
        <w:t>0.5 - 30MHz, 73dB</w:t>
      </w:r>
      <w:r w:rsidRPr="00010E27">
        <w:rPr>
          <w:rFonts w:cs="Arial"/>
          <w:lang w:val="en-US" w:eastAsia="de-DE"/>
        </w:rPr>
        <w:sym w:font="Symbol" w:char="F06D"/>
      </w:r>
      <w:r w:rsidRPr="00010E27">
        <w:rPr>
          <w:rFonts w:cs="Arial"/>
          <w:lang w:val="en-US" w:eastAsia="de-DE"/>
        </w:rPr>
        <w:t>V (quasi peak)</w:t>
      </w:r>
      <w:r w:rsidR="0083780F" w:rsidRPr="00010E27">
        <w:rPr>
          <w:rFonts w:cs="Arial"/>
          <w:lang w:val="en-US" w:eastAsia="de-DE"/>
        </w:rPr>
        <w:t>,</w:t>
      </w:r>
      <w:r w:rsidRPr="00010E27">
        <w:rPr>
          <w:rFonts w:cs="Arial"/>
          <w:lang w:val="en-US" w:eastAsia="de-DE"/>
        </w:rPr>
        <w:t xml:space="preserve"> 60dB</w:t>
      </w:r>
      <w:r w:rsidRPr="00010E27">
        <w:rPr>
          <w:rFonts w:cs="Arial"/>
          <w:lang w:val="en-US" w:eastAsia="de-DE"/>
        </w:rPr>
        <w:sym w:font="Symbol" w:char="F06D"/>
      </w:r>
      <w:r w:rsidR="00A93F18" w:rsidRPr="00010E27">
        <w:rPr>
          <w:rFonts w:cs="Arial"/>
          <w:lang w:val="en-US" w:eastAsia="de-DE"/>
        </w:rPr>
        <w:t xml:space="preserve">V </w:t>
      </w:r>
      <w:r w:rsidRPr="00010E27">
        <w:rPr>
          <w:rFonts w:cs="Arial"/>
          <w:lang w:val="en-US" w:eastAsia="de-DE"/>
        </w:rPr>
        <w:t>(average).</w:t>
      </w:r>
    </w:p>
    <w:p w14:paraId="52800EF2" w14:textId="77777777" w:rsidR="002C0AC1" w:rsidRPr="00010E27" w:rsidRDefault="002C0AC1" w:rsidP="00B71478">
      <w:pPr>
        <w:pStyle w:val="TEXTE"/>
        <w:spacing w:before="120" w:after="120"/>
        <w:ind w:left="0"/>
        <w:rPr>
          <w:rFonts w:cs="Arial"/>
          <w:lang w:val="en-US"/>
        </w:rPr>
      </w:pPr>
      <w:r w:rsidRPr="00010E27">
        <w:rPr>
          <w:rFonts w:cs="Arial"/>
          <w:b/>
          <w:lang w:val="en-US"/>
        </w:rPr>
        <w:t>Radiated Emissions</w:t>
      </w:r>
    </w:p>
    <w:p w14:paraId="15CA2871" w14:textId="77777777" w:rsidR="002C0AC1" w:rsidRPr="00010E27" w:rsidRDefault="00D76A14" w:rsidP="00B71478">
      <w:pPr>
        <w:pStyle w:val="TEXTE"/>
        <w:tabs>
          <w:tab w:val="left" w:pos="180"/>
          <w:tab w:val="left" w:pos="1620"/>
        </w:tabs>
        <w:spacing w:before="120" w:after="120"/>
        <w:ind w:left="0"/>
        <w:rPr>
          <w:rFonts w:cs="Arial"/>
          <w:lang w:val="en-US" w:eastAsia="de-DE"/>
        </w:rPr>
      </w:pPr>
      <w:r w:rsidRPr="00010E27">
        <w:rPr>
          <w:rFonts w:cs="Arial"/>
          <w:lang w:val="en-US" w:eastAsia="de-DE"/>
        </w:rPr>
        <w:t>As p</w:t>
      </w:r>
      <w:r w:rsidR="00C577EE" w:rsidRPr="00010E27">
        <w:rPr>
          <w:rFonts w:cs="Arial"/>
          <w:lang w:val="en-US" w:eastAsia="de-DE"/>
        </w:rPr>
        <w:t>er EN 55022: 2010</w:t>
      </w:r>
      <w:r w:rsidR="002C0AC1" w:rsidRPr="00010E27">
        <w:rPr>
          <w:rFonts w:cs="Arial"/>
          <w:lang w:val="en-US" w:eastAsia="de-DE"/>
        </w:rPr>
        <w:t>: Class A:</w:t>
      </w:r>
    </w:p>
    <w:p w14:paraId="077E3851" w14:textId="77777777" w:rsidR="002C0AC1" w:rsidRPr="00010E27" w:rsidRDefault="002C0AC1" w:rsidP="00B71478">
      <w:pPr>
        <w:pStyle w:val="TEXTE"/>
        <w:numPr>
          <w:ilvl w:val="0"/>
          <w:numId w:val="21"/>
        </w:numPr>
        <w:tabs>
          <w:tab w:val="left" w:pos="180"/>
          <w:tab w:val="left" w:pos="1620"/>
        </w:tabs>
        <w:spacing w:before="120" w:after="120"/>
        <w:rPr>
          <w:rFonts w:cs="Arial"/>
          <w:lang w:val="en-US" w:eastAsia="de-DE"/>
        </w:rPr>
      </w:pPr>
      <w:r w:rsidRPr="00010E27">
        <w:rPr>
          <w:rFonts w:cs="Arial"/>
          <w:lang w:val="en-US" w:eastAsia="de-DE"/>
        </w:rPr>
        <w:t>30 - 230MHz, 40dB</w:t>
      </w:r>
      <w:r w:rsidRPr="00010E27">
        <w:rPr>
          <w:rFonts w:cs="Arial"/>
          <w:lang w:val="en-US" w:eastAsia="de-DE"/>
        </w:rPr>
        <w:sym w:font="Symbol" w:char="F06D"/>
      </w:r>
      <w:r w:rsidR="00D76A14" w:rsidRPr="00010E27">
        <w:rPr>
          <w:rFonts w:cs="Arial"/>
          <w:lang w:val="en-US" w:eastAsia="de-DE"/>
        </w:rPr>
        <w:t xml:space="preserve">V/m at 10m </w:t>
      </w:r>
      <w:r w:rsidRPr="00010E27">
        <w:rPr>
          <w:rFonts w:cs="Arial"/>
          <w:lang w:val="en-US" w:eastAsia="de-DE"/>
        </w:rPr>
        <w:t>measurement distance</w:t>
      </w:r>
    </w:p>
    <w:p w14:paraId="104336EC" w14:textId="77777777" w:rsidR="002C0AC1" w:rsidRPr="00010E27" w:rsidRDefault="002C0AC1" w:rsidP="00B71478">
      <w:pPr>
        <w:pStyle w:val="TEXTE"/>
        <w:numPr>
          <w:ilvl w:val="0"/>
          <w:numId w:val="21"/>
        </w:numPr>
        <w:tabs>
          <w:tab w:val="left" w:pos="180"/>
          <w:tab w:val="left" w:pos="1620"/>
        </w:tabs>
        <w:spacing w:before="120" w:after="120"/>
        <w:rPr>
          <w:rFonts w:cs="Arial"/>
          <w:lang w:val="en-US" w:eastAsia="de-DE"/>
        </w:rPr>
      </w:pPr>
      <w:r w:rsidRPr="00010E27">
        <w:rPr>
          <w:rFonts w:cs="Arial"/>
          <w:lang w:val="en-US" w:eastAsia="de-DE"/>
        </w:rPr>
        <w:t>230 - 1GHz, 47dB</w:t>
      </w:r>
      <w:r w:rsidRPr="00010E27">
        <w:rPr>
          <w:rFonts w:cs="Arial"/>
          <w:lang w:val="en-US" w:eastAsia="de-DE"/>
        </w:rPr>
        <w:sym w:font="Symbol" w:char="F06D"/>
      </w:r>
      <w:r w:rsidR="00D76A14" w:rsidRPr="00010E27">
        <w:rPr>
          <w:rFonts w:cs="Arial"/>
          <w:lang w:val="en-US" w:eastAsia="de-DE"/>
        </w:rPr>
        <w:t xml:space="preserve">V/m at 10m </w:t>
      </w:r>
      <w:r w:rsidR="00A849D9" w:rsidRPr="00010E27">
        <w:rPr>
          <w:rFonts w:cs="Arial"/>
          <w:lang w:val="en-US" w:eastAsia="de-DE"/>
        </w:rPr>
        <w:t>measurement distance</w:t>
      </w:r>
    </w:p>
    <w:p w14:paraId="7D9EB7C0" w14:textId="77777777" w:rsidR="00A849D9" w:rsidRPr="00010E27" w:rsidRDefault="00A849D9" w:rsidP="00B71478">
      <w:pPr>
        <w:pStyle w:val="TEXTE"/>
        <w:numPr>
          <w:ilvl w:val="0"/>
          <w:numId w:val="21"/>
        </w:numPr>
        <w:tabs>
          <w:tab w:val="left" w:pos="180"/>
          <w:tab w:val="left" w:pos="1620"/>
        </w:tabs>
        <w:spacing w:before="120" w:after="120"/>
        <w:rPr>
          <w:rFonts w:cs="Arial"/>
          <w:lang w:val="en-US" w:eastAsia="de-DE"/>
        </w:rPr>
      </w:pPr>
      <w:r w:rsidRPr="00010E27">
        <w:rPr>
          <w:rFonts w:cs="Arial"/>
          <w:lang w:val="en-US" w:eastAsia="de-DE"/>
        </w:rPr>
        <w:t xml:space="preserve">1 – 2 GHz, 76 </w:t>
      </w:r>
      <w:proofErr w:type="spellStart"/>
      <w:r w:rsidRPr="00010E27">
        <w:rPr>
          <w:rFonts w:cs="Arial"/>
          <w:lang w:val="en-US" w:eastAsia="de-DE"/>
        </w:rPr>
        <w:t>dBµV</w:t>
      </w:r>
      <w:proofErr w:type="spellEnd"/>
      <w:r w:rsidRPr="00010E27">
        <w:rPr>
          <w:rFonts w:cs="Arial"/>
          <w:lang w:val="en-US" w:eastAsia="de-DE"/>
        </w:rPr>
        <w:t>/m at 10 m measurement distance</w:t>
      </w:r>
    </w:p>
    <w:p w14:paraId="4CFC2D8C" w14:textId="77777777" w:rsidR="00C577EE" w:rsidRPr="00010E27" w:rsidRDefault="00C577EE" w:rsidP="00B71478">
      <w:pPr>
        <w:pStyle w:val="TEXTE"/>
        <w:spacing w:before="120" w:after="120"/>
        <w:ind w:left="0"/>
        <w:rPr>
          <w:rFonts w:cs="Arial"/>
          <w:lang w:val="en-US"/>
        </w:rPr>
      </w:pPr>
      <w:r w:rsidRPr="00010E27">
        <w:rPr>
          <w:rFonts w:cs="Arial"/>
          <w:b/>
          <w:lang w:val="en-US"/>
        </w:rPr>
        <w:t>Power Frequency</w:t>
      </w:r>
    </w:p>
    <w:p w14:paraId="016C23D0" w14:textId="77777777" w:rsidR="00C577EE" w:rsidRPr="00010E27" w:rsidRDefault="00C577EE" w:rsidP="00B71478">
      <w:pPr>
        <w:pStyle w:val="TEXTE"/>
        <w:tabs>
          <w:tab w:val="left" w:pos="180"/>
          <w:tab w:val="left" w:pos="1620"/>
        </w:tabs>
        <w:spacing w:before="120" w:after="120"/>
        <w:ind w:left="0"/>
        <w:rPr>
          <w:rFonts w:cs="Arial"/>
          <w:lang w:val="en-US" w:eastAsia="de-DE"/>
        </w:rPr>
      </w:pPr>
      <w:r w:rsidRPr="00010E27">
        <w:rPr>
          <w:rFonts w:cs="Arial"/>
          <w:lang w:val="en-US" w:eastAsia="de-DE"/>
        </w:rPr>
        <w:t>As per IEC 60255-22-7:2003, IEC 60255-26:2013:</w:t>
      </w:r>
    </w:p>
    <w:p w14:paraId="2CA68EC6" w14:textId="77777777" w:rsidR="00C577EE" w:rsidRPr="00010E27" w:rsidRDefault="00C577EE" w:rsidP="00B71478">
      <w:pPr>
        <w:pStyle w:val="TEXTE"/>
        <w:numPr>
          <w:ilvl w:val="0"/>
          <w:numId w:val="33"/>
        </w:numPr>
        <w:tabs>
          <w:tab w:val="left" w:pos="180"/>
          <w:tab w:val="left" w:pos="1620"/>
        </w:tabs>
        <w:spacing w:before="120" w:after="120"/>
        <w:rPr>
          <w:rFonts w:cs="Arial"/>
          <w:lang w:val="en-US" w:eastAsia="de-DE"/>
        </w:rPr>
      </w:pPr>
      <w:r w:rsidRPr="00010E27">
        <w:rPr>
          <w:rFonts w:cs="Arial"/>
          <w:lang w:val="en-US" w:eastAsia="de-DE"/>
        </w:rPr>
        <w:t>300 V common-mode (Class A)</w:t>
      </w:r>
    </w:p>
    <w:p w14:paraId="0CBFFBDB" w14:textId="77777777" w:rsidR="00C577EE" w:rsidRPr="00010E27" w:rsidRDefault="00C577EE" w:rsidP="00B71478">
      <w:pPr>
        <w:pStyle w:val="TEXTE"/>
        <w:numPr>
          <w:ilvl w:val="0"/>
          <w:numId w:val="33"/>
        </w:numPr>
        <w:tabs>
          <w:tab w:val="left" w:pos="180"/>
          <w:tab w:val="left" w:pos="1620"/>
        </w:tabs>
        <w:spacing w:before="120" w:after="120"/>
        <w:rPr>
          <w:rFonts w:cs="Arial"/>
          <w:lang w:val="en-US" w:eastAsia="de-DE"/>
        </w:rPr>
      </w:pPr>
      <w:r w:rsidRPr="00010E27">
        <w:rPr>
          <w:rFonts w:cs="Arial"/>
          <w:lang w:val="en-US" w:eastAsia="de-DE"/>
        </w:rPr>
        <w:t>150 V differential mode (Class A)</w:t>
      </w:r>
    </w:p>
    <w:p w14:paraId="3C2DA8D5" w14:textId="77777777" w:rsidR="002C0AC1" w:rsidRPr="00010E27" w:rsidRDefault="002C0AC1" w:rsidP="00B71478">
      <w:pPr>
        <w:pStyle w:val="TEXTE"/>
        <w:spacing w:before="120" w:after="120"/>
        <w:ind w:left="0"/>
        <w:rPr>
          <w:rFonts w:cs="Arial"/>
          <w:b/>
          <w:sz w:val="24"/>
          <w:lang w:val="fr-FR"/>
        </w:rPr>
      </w:pPr>
      <w:r w:rsidRPr="00010E27">
        <w:rPr>
          <w:rFonts w:cs="Arial"/>
          <w:b/>
          <w:sz w:val="24"/>
          <w:lang w:val="fr-FR"/>
        </w:rPr>
        <w:t>EU Directives</w:t>
      </w:r>
    </w:p>
    <w:p w14:paraId="3EB2D247" w14:textId="77777777" w:rsidR="00D76A14" w:rsidRPr="00010E27" w:rsidRDefault="00D76A14" w:rsidP="00B71478">
      <w:pPr>
        <w:pStyle w:val="TEXTE"/>
        <w:spacing w:before="120" w:after="120"/>
        <w:ind w:left="0"/>
        <w:rPr>
          <w:rFonts w:cs="Arial"/>
          <w:lang w:val="fr-FR"/>
        </w:rPr>
      </w:pPr>
      <w:r w:rsidRPr="00010E27">
        <w:rPr>
          <w:rFonts w:cs="Arial"/>
          <w:lang w:val="fr-FR"/>
        </w:rPr>
        <w:t xml:space="preserve">A </w:t>
      </w:r>
      <w:proofErr w:type="spellStart"/>
      <w:r w:rsidRPr="00010E27">
        <w:rPr>
          <w:rFonts w:cs="Arial"/>
          <w:lang w:val="fr-FR"/>
        </w:rPr>
        <w:t>declaration</w:t>
      </w:r>
      <w:proofErr w:type="spellEnd"/>
      <w:r w:rsidRPr="00010E27">
        <w:rPr>
          <w:rFonts w:cs="Arial"/>
          <w:lang w:val="fr-FR"/>
        </w:rPr>
        <w:t xml:space="preserve"> of </w:t>
      </w:r>
      <w:proofErr w:type="spellStart"/>
      <w:r w:rsidRPr="00010E27">
        <w:rPr>
          <w:rFonts w:cs="Arial"/>
          <w:lang w:val="fr-FR"/>
        </w:rPr>
        <w:t>conformity</w:t>
      </w:r>
      <w:proofErr w:type="spellEnd"/>
      <w:r w:rsidRPr="00010E27">
        <w:rPr>
          <w:rFonts w:cs="Arial"/>
          <w:lang w:val="fr-FR"/>
        </w:rPr>
        <w:t xml:space="preserve"> </w:t>
      </w:r>
      <w:proofErr w:type="spellStart"/>
      <w:r w:rsidRPr="00010E27">
        <w:rPr>
          <w:rFonts w:cs="Arial"/>
          <w:lang w:val="fr-FR"/>
        </w:rPr>
        <w:t>shall</w:t>
      </w:r>
      <w:proofErr w:type="spellEnd"/>
      <w:r w:rsidRPr="00010E27">
        <w:rPr>
          <w:rFonts w:cs="Arial"/>
          <w:lang w:val="fr-FR"/>
        </w:rPr>
        <w:t xml:space="preserve"> </w:t>
      </w:r>
      <w:proofErr w:type="spellStart"/>
      <w:r w:rsidRPr="00010E27">
        <w:rPr>
          <w:rFonts w:cs="Arial"/>
          <w:lang w:val="fr-FR"/>
        </w:rPr>
        <w:t>evidence</w:t>
      </w:r>
      <w:proofErr w:type="spellEnd"/>
      <w:r w:rsidRPr="00010E27">
        <w:rPr>
          <w:rFonts w:cs="Arial"/>
          <w:lang w:val="fr-FR"/>
        </w:rPr>
        <w:t xml:space="preserve"> compliance </w:t>
      </w:r>
      <w:proofErr w:type="spellStart"/>
      <w:r w:rsidRPr="00010E27">
        <w:rPr>
          <w:rFonts w:cs="Arial"/>
          <w:lang w:val="fr-FR"/>
        </w:rPr>
        <w:t>with</w:t>
      </w:r>
      <w:proofErr w:type="spellEnd"/>
      <w:r w:rsidRPr="00010E27">
        <w:rPr>
          <w:rFonts w:cs="Arial"/>
          <w:lang w:val="fr-FR"/>
        </w:rPr>
        <w:t xml:space="preserve"> EU directives, and </w:t>
      </w:r>
      <w:proofErr w:type="spellStart"/>
      <w:r w:rsidRPr="00010E27">
        <w:rPr>
          <w:rFonts w:cs="Arial"/>
          <w:lang w:val="fr-FR"/>
        </w:rPr>
        <w:t>each</w:t>
      </w:r>
      <w:proofErr w:type="spellEnd"/>
      <w:r w:rsidRPr="00010E27">
        <w:rPr>
          <w:rFonts w:cs="Arial"/>
          <w:lang w:val="fr-FR"/>
        </w:rPr>
        <w:t xml:space="preserve"> </w:t>
      </w:r>
      <w:proofErr w:type="spellStart"/>
      <w:r w:rsidRPr="00010E27">
        <w:rPr>
          <w:rFonts w:cs="Arial"/>
          <w:lang w:val="fr-FR"/>
        </w:rPr>
        <w:t>device</w:t>
      </w:r>
      <w:proofErr w:type="spellEnd"/>
      <w:r w:rsidRPr="00010E27">
        <w:rPr>
          <w:rFonts w:cs="Arial"/>
          <w:lang w:val="fr-FR"/>
        </w:rPr>
        <w:t xml:space="preserve"> </w:t>
      </w:r>
      <w:proofErr w:type="spellStart"/>
      <w:r w:rsidRPr="00010E27">
        <w:rPr>
          <w:rFonts w:cs="Arial"/>
          <w:lang w:val="fr-FR"/>
        </w:rPr>
        <w:t>shall</w:t>
      </w:r>
      <w:proofErr w:type="spellEnd"/>
      <w:r w:rsidRPr="00010E27">
        <w:rPr>
          <w:rFonts w:cs="Arial"/>
          <w:lang w:val="fr-FR"/>
        </w:rPr>
        <w:t xml:space="preserve"> display a </w:t>
      </w:r>
      <w:r w:rsidRPr="00010E27">
        <w:rPr>
          <w:rFonts w:cs="Arial"/>
        </w:rPr>
        <w:object w:dxaOrig="2295" w:dyaOrig="1695" w14:anchorId="437E17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21pt" o:ole="" fillcolor="window">
            <v:imagedata r:id="rId6" o:title=""/>
          </v:shape>
          <o:OLEObject Type="Embed" ProgID="MSPhotoEd.3" ShapeID="_x0000_i1025" DrawAspect="Content" ObjectID="_1684564340" r:id="rId7"/>
        </w:object>
      </w:r>
      <w:r w:rsidRPr="00010E27">
        <w:rPr>
          <w:rFonts w:cs="Arial"/>
        </w:rPr>
        <w:t xml:space="preserve"> </w:t>
      </w:r>
      <w:r w:rsidR="00EA7D6C" w:rsidRPr="00010E27">
        <w:rPr>
          <w:rFonts w:cs="Arial"/>
        </w:rPr>
        <w:t xml:space="preserve"> </w:t>
      </w:r>
      <w:r w:rsidRPr="00010E27">
        <w:rPr>
          <w:rFonts w:cs="Arial"/>
        </w:rPr>
        <w:t>mark.</w:t>
      </w:r>
    </w:p>
    <w:p w14:paraId="6D39B652" w14:textId="77777777" w:rsidR="002C0AC1" w:rsidRPr="00010E27" w:rsidRDefault="002C0AC1" w:rsidP="00B71478">
      <w:pPr>
        <w:pStyle w:val="TEXTE"/>
        <w:spacing w:before="120" w:after="120"/>
        <w:ind w:left="0"/>
        <w:rPr>
          <w:rFonts w:cs="Arial"/>
          <w:b/>
          <w:lang w:val="fr-FR"/>
        </w:rPr>
      </w:pPr>
      <w:r w:rsidRPr="00010E27">
        <w:rPr>
          <w:rFonts w:cs="Arial"/>
          <w:b/>
          <w:lang w:val="fr-FR"/>
        </w:rPr>
        <w:t>EMC Compliance</w:t>
      </w:r>
    </w:p>
    <w:p w14:paraId="5A146165" w14:textId="77777777" w:rsidR="002C0AC1" w:rsidRPr="00010E27" w:rsidRDefault="00D76A14" w:rsidP="00B71478">
      <w:pPr>
        <w:pStyle w:val="TEXTE"/>
        <w:tabs>
          <w:tab w:val="left" w:pos="180"/>
          <w:tab w:val="left" w:pos="1620"/>
        </w:tabs>
        <w:spacing w:before="120" w:after="120"/>
        <w:ind w:left="0"/>
        <w:rPr>
          <w:rFonts w:cs="Arial"/>
          <w:lang w:val="en-US" w:eastAsia="de-DE"/>
        </w:rPr>
      </w:pPr>
      <w:r w:rsidRPr="00010E27">
        <w:rPr>
          <w:rFonts w:cs="Arial"/>
          <w:lang w:val="fr-FR" w:eastAsia="de-DE"/>
        </w:rPr>
        <w:t>As p</w:t>
      </w:r>
      <w:r w:rsidR="00C577EE" w:rsidRPr="00010E27">
        <w:rPr>
          <w:rFonts w:cs="Arial"/>
          <w:lang w:val="fr-FR" w:eastAsia="de-DE"/>
        </w:rPr>
        <w:t>er 2004/108/</w:t>
      </w:r>
      <w:proofErr w:type="gramStart"/>
      <w:r w:rsidR="00C577EE" w:rsidRPr="00010E27">
        <w:rPr>
          <w:rFonts w:cs="Arial"/>
          <w:lang w:val="fr-FR" w:eastAsia="de-DE"/>
        </w:rPr>
        <w:t>EC</w:t>
      </w:r>
      <w:r w:rsidRPr="00010E27">
        <w:rPr>
          <w:rFonts w:cs="Arial"/>
          <w:lang w:val="fr-FR" w:eastAsia="de-DE"/>
        </w:rPr>
        <w:t>:</w:t>
      </w:r>
      <w:proofErr w:type="gramEnd"/>
      <w:r w:rsidRPr="00010E27">
        <w:rPr>
          <w:rFonts w:cs="Arial"/>
          <w:lang w:val="fr-FR" w:eastAsia="de-DE"/>
        </w:rPr>
        <w:t xml:space="preserve">  </w:t>
      </w:r>
      <w:r w:rsidR="002C0AC1" w:rsidRPr="00010E27">
        <w:rPr>
          <w:rFonts w:cs="Arial"/>
          <w:lang w:val="en-US" w:eastAsia="de-DE"/>
        </w:rPr>
        <w:t>Compliance to the Europea</w:t>
      </w:r>
      <w:r w:rsidRPr="00010E27">
        <w:rPr>
          <w:rFonts w:cs="Arial"/>
          <w:lang w:val="en-US" w:eastAsia="de-DE"/>
        </w:rPr>
        <w:t>n Commission Directive on EMC shall be claimed</w:t>
      </w:r>
      <w:r w:rsidR="002C0AC1" w:rsidRPr="00010E27">
        <w:rPr>
          <w:rFonts w:cs="Arial"/>
          <w:lang w:val="en-US" w:eastAsia="de-DE"/>
        </w:rPr>
        <w:t xml:space="preserve">. </w:t>
      </w:r>
      <w:r w:rsidRPr="00010E27">
        <w:rPr>
          <w:rFonts w:cs="Arial"/>
          <w:lang w:val="en-US" w:eastAsia="de-DE"/>
        </w:rPr>
        <w:t xml:space="preserve"> Product specific s</w:t>
      </w:r>
      <w:r w:rsidR="00C577EE" w:rsidRPr="00010E27">
        <w:rPr>
          <w:rFonts w:cs="Arial"/>
          <w:lang w:val="en-US" w:eastAsia="de-DE"/>
        </w:rPr>
        <w:t>tandard EN 60255-26: 2009</w:t>
      </w:r>
      <w:r w:rsidRPr="00010E27">
        <w:rPr>
          <w:rFonts w:cs="Arial"/>
          <w:lang w:val="en-US" w:eastAsia="de-DE"/>
        </w:rPr>
        <w:t xml:space="preserve"> shall be</w:t>
      </w:r>
      <w:r w:rsidR="00C577EE" w:rsidRPr="00010E27">
        <w:rPr>
          <w:rFonts w:cs="Arial"/>
          <w:lang w:val="en-US" w:eastAsia="de-DE"/>
        </w:rPr>
        <w:t xml:space="preserve"> used to establish conformity.</w:t>
      </w:r>
    </w:p>
    <w:p w14:paraId="5AE95866" w14:textId="77777777" w:rsidR="002C0AC1" w:rsidRPr="00010E27" w:rsidRDefault="002C0AC1" w:rsidP="00B71478">
      <w:pPr>
        <w:pStyle w:val="TEXTE"/>
        <w:spacing w:before="120" w:after="120"/>
        <w:ind w:left="0"/>
        <w:rPr>
          <w:rFonts w:cs="Arial"/>
          <w:b/>
          <w:lang w:val="en-US"/>
        </w:rPr>
      </w:pPr>
      <w:r w:rsidRPr="00010E27">
        <w:rPr>
          <w:rFonts w:cs="Arial"/>
          <w:b/>
          <w:lang w:val="en-US"/>
        </w:rPr>
        <w:t>Product Safety</w:t>
      </w:r>
    </w:p>
    <w:p w14:paraId="44F132CC" w14:textId="77777777" w:rsidR="002C0AC1" w:rsidRPr="00010E27" w:rsidRDefault="00D76A14" w:rsidP="00B71478">
      <w:pPr>
        <w:pStyle w:val="TEXTE"/>
        <w:spacing w:before="120" w:after="120"/>
        <w:ind w:left="0"/>
        <w:rPr>
          <w:rFonts w:cs="Arial"/>
          <w:lang w:val="en-US" w:eastAsia="de-DE"/>
        </w:rPr>
      </w:pPr>
      <w:r w:rsidRPr="00010E27">
        <w:rPr>
          <w:rFonts w:cs="Arial"/>
          <w:lang w:val="en-US" w:eastAsia="de-DE"/>
        </w:rPr>
        <w:t xml:space="preserve">As per 2006/95/EC:  </w:t>
      </w:r>
      <w:r w:rsidR="002C0AC1" w:rsidRPr="00010E27">
        <w:rPr>
          <w:rFonts w:cs="Arial"/>
          <w:lang w:val="en-US" w:eastAsia="de-DE"/>
        </w:rPr>
        <w:t>Compliance to the European Commission Low Vo</w:t>
      </w:r>
      <w:r w:rsidRPr="00010E27">
        <w:rPr>
          <w:rFonts w:cs="Arial"/>
          <w:lang w:val="en-US" w:eastAsia="de-DE"/>
        </w:rPr>
        <w:t>ltage Directive (LVD) shall be claimed.  P</w:t>
      </w:r>
      <w:r w:rsidR="002C0AC1" w:rsidRPr="00010E27">
        <w:rPr>
          <w:rFonts w:cs="Arial"/>
          <w:lang w:val="en-US" w:eastAsia="de-DE"/>
        </w:rPr>
        <w:t>roduct specific standard</w:t>
      </w:r>
      <w:r w:rsidRPr="00010E27">
        <w:rPr>
          <w:rFonts w:cs="Arial"/>
          <w:lang w:val="en-US" w:eastAsia="de-DE"/>
        </w:rPr>
        <w:t xml:space="preserve">s shall be used to establish conformity:  </w:t>
      </w:r>
      <w:r w:rsidR="002C0AC1" w:rsidRPr="00010E27">
        <w:rPr>
          <w:rFonts w:cs="Arial"/>
          <w:lang w:val="en-US" w:eastAsia="de-DE"/>
        </w:rPr>
        <w:t>EN 60255-27: 2005</w:t>
      </w:r>
    </w:p>
    <w:p w14:paraId="74368B9B" w14:textId="77777777" w:rsidR="002C0AC1" w:rsidRPr="00010E27" w:rsidRDefault="002C0AC1" w:rsidP="00B71478">
      <w:pPr>
        <w:pStyle w:val="TEXTE"/>
        <w:spacing w:before="120" w:after="120"/>
        <w:ind w:left="0"/>
        <w:rPr>
          <w:rFonts w:cs="Arial"/>
          <w:b/>
          <w:lang w:val="en-US"/>
        </w:rPr>
      </w:pPr>
      <w:r w:rsidRPr="00010E27">
        <w:rPr>
          <w:rFonts w:cs="Arial"/>
          <w:b/>
          <w:lang w:val="en-US"/>
        </w:rPr>
        <w:t>R&amp;TTE Compliance</w:t>
      </w:r>
    </w:p>
    <w:p w14:paraId="6B96AECB" w14:textId="77777777" w:rsidR="002C0AC1" w:rsidRPr="00010E27" w:rsidRDefault="002C0AC1" w:rsidP="00B71478">
      <w:pPr>
        <w:pStyle w:val="TEXTE"/>
        <w:spacing w:before="120" w:after="120"/>
        <w:ind w:left="0"/>
        <w:rPr>
          <w:rFonts w:cs="Arial"/>
          <w:lang w:val="en-US" w:eastAsia="de-DE"/>
        </w:rPr>
      </w:pPr>
      <w:r w:rsidRPr="00010E27">
        <w:rPr>
          <w:rFonts w:cs="Arial"/>
          <w:lang w:val="en-US" w:eastAsia="de-DE"/>
        </w:rPr>
        <w:t>Radio and Telecommunications Terminal Equipment (R&amp;TTE) directive 99/5/EC.</w:t>
      </w:r>
    </w:p>
    <w:p w14:paraId="0EBC9AC2" w14:textId="77777777" w:rsidR="002C0AC1" w:rsidRPr="00010E27" w:rsidRDefault="002C0AC1" w:rsidP="00B71478">
      <w:pPr>
        <w:pStyle w:val="TEXTE"/>
        <w:numPr>
          <w:ilvl w:val="0"/>
          <w:numId w:val="22"/>
        </w:numPr>
        <w:spacing w:before="120" w:after="120"/>
        <w:rPr>
          <w:rFonts w:cs="Arial"/>
          <w:lang w:val="en-US" w:eastAsia="de-DE"/>
        </w:rPr>
      </w:pPr>
      <w:r w:rsidRPr="00010E27">
        <w:rPr>
          <w:rFonts w:cs="Arial"/>
          <w:lang w:val="en-US" w:eastAsia="de-DE"/>
        </w:rPr>
        <w:t>Compliance demonstrated by compliance to both the EMC directive and the Low voltage</w:t>
      </w:r>
      <w:r w:rsidR="00D76A14" w:rsidRPr="00010E27">
        <w:rPr>
          <w:rFonts w:cs="Arial"/>
          <w:lang w:val="en-US" w:eastAsia="de-DE"/>
        </w:rPr>
        <w:t xml:space="preserve"> directive, down to zero volts.  </w:t>
      </w:r>
      <w:r w:rsidRPr="00010E27">
        <w:rPr>
          <w:rFonts w:cs="Arial"/>
          <w:lang w:val="en-US" w:eastAsia="de-DE"/>
        </w:rPr>
        <w:t>Applicable to rear communications ports.</w:t>
      </w:r>
    </w:p>
    <w:p w14:paraId="7489C570" w14:textId="77777777" w:rsidR="00F652EF" w:rsidRPr="00010E27" w:rsidRDefault="00F652EF" w:rsidP="00F652EF">
      <w:pPr>
        <w:autoSpaceDE w:val="0"/>
        <w:autoSpaceDN w:val="0"/>
        <w:adjustRightInd w:val="0"/>
        <w:spacing w:before="120" w:after="120"/>
        <w:jc w:val="both"/>
        <w:rPr>
          <w:rFonts w:ascii="Arial" w:hAnsi="Arial" w:cs="Arial"/>
          <w:b/>
          <w:bCs/>
          <w:sz w:val="20"/>
          <w:szCs w:val="20"/>
        </w:rPr>
      </w:pPr>
      <w:r w:rsidRPr="00010E27">
        <w:rPr>
          <w:rFonts w:ascii="Arial" w:hAnsi="Arial" w:cs="Arial"/>
          <w:b/>
          <w:bCs/>
          <w:sz w:val="20"/>
          <w:szCs w:val="20"/>
        </w:rPr>
        <w:t>Other Approvals</w:t>
      </w:r>
      <w:r w:rsidR="00080EE9" w:rsidRPr="00010E27">
        <w:rPr>
          <w:rFonts w:ascii="Arial" w:hAnsi="Arial" w:cs="Arial"/>
          <w:b/>
          <w:bCs/>
          <w:sz w:val="20"/>
          <w:szCs w:val="20"/>
        </w:rPr>
        <w:t xml:space="preserve"> to be demonstrated</w:t>
      </w:r>
    </w:p>
    <w:p w14:paraId="64684608" w14:textId="77777777" w:rsidR="00F652EF" w:rsidRPr="00010E27" w:rsidRDefault="00F652EF" w:rsidP="00F652EF">
      <w:pPr>
        <w:pStyle w:val="ABodyheadNoIndent"/>
        <w:jc w:val="left"/>
        <w:rPr>
          <w:rFonts w:cs="Arial"/>
        </w:rPr>
      </w:pPr>
      <w:r w:rsidRPr="00010E27">
        <w:rPr>
          <w:rFonts w:cs="Arial"/>
        </w:rPr>
        <w:t>Underwriters Laboratory (UL)</w:t>
      </w:r>
    </w:p>
    <w:p w14:paraId="0F5393ED" w14:textId="77777777" w:rsidR="00F652EF" w:rsidRPr="00010E27" w:rsidRDefault="00F652EF" w:rsidP="00F652EF">
      <w:pPr>
        <w:pStyle w:val="ABodyheadNoIndent"/>
        <w:rPr>
          <w:rFonts w:cs="Arial"/>
        </w:rPr>
      </w:pPr>
      <w:r w:rsidRPr="00010E27">
        <w:rPr>
          <w:rFonts w:cs="Arial"/>
          <w:noProof/>
          <w:lang w:eastAsia="en-US"/>
        </w:rPr>
        <w:drawing>
          <wp:inline distT="0" distB="0" distL="0" distR="0" wp14:anchorId="57668A32" wp14:editId="13D0853F">
            <wp:extent cx="511810" cy="360680"/>
            <wp:effectExtent l="0" t="0" r="254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1810" cy="360680"/>
                    </a:xfrm>
                    <a:prstGeom prst="rect">
                      <a:avLst/>
                    </a:prstGeom>
                    <a:noFill/>
                    <a:ln>
                      <a:noFill/>
                    </a:ln>
                  </pic:spPr>
                </pic:pic>
              </a:graphicData>
            </a:graphic>
          </wp:inline>
        </w:drawing>
      </w:r>
      <w:r w:rsidR="00E32188" w:rsidRPr="00010E27">
        <w:rPr>
          <w:rFonts w:cs="Arial"/>
          <w:b w:val="0"/>
          <w:lang w:eastAsia="de-DE"/>
        </w:rPr>
        <w:t xml:space="preserve"> compliance shall be demonstrated.</w:t>
      </w:r>
    </w:p>
    <w:p w14:paraId="145E979C" w14:textId="77777777" w:rsidR="002C0AC1" w:rsidRPr="00010E27" w:rsidRDefault="002C0AC1" w:rsidP="00B71478">
      <w:pPr>
        <w:pStyle w:val="TEXTE"/>
        <w:spacing w:before="120" w:after="120"/>
        <w:ind w:left="0"/>
        <w:rPr>
          <w:rFonts w:cs="Arial"/>
          <w:b/>
          <w:sz w:val="24"/>
          <w:u w:val="single"/>
          <w:lang w:val="en-US"/>
        </w:rPr>
      </w:pPr>
      <w:r w:rsidRPr="00010E27">
        <w:rPr>
          <w:rFonts w:cs="Arial"/>
          <w:b/>
          <w:sz w:val="24"/>
          <w:u w:val="single"/>
          <w:lang w:val="en-US"/>
        </w:rPr>
        <w:t>Mechanical Robustness</w:t>
      </w:r>
    </w:p>
    <w:p w14:paraId="0BEAEB1B" w14:textId="77777777" w:rsidR="00661E6A" w:rsidRPr="00010E27" w:rsidRDefault="00661E6A" w:rsidP="00B71478">
      <w:pPr>
        <w:pStyle w:val="TEXTE"/>
        <w:spacing w:before="120" w:after="120"/>
        <w:ind w:left="0"/>
        <w:rPr>
          <w:rFonts w:cs="Arial"/>
          <w:lang w:val="en-US"/>
        </w:rPr>
      </w:pPr>
      <w:r w:rsidRPr="00010E27">
        <w:rPr>
          <w:rFonts w:cs="Arial"/>
          <w:lang w:val="en-US"/>
        </w:rPr>
        <w:t>The following norms and standards compliance shall be demonstrated:</w:t>
      </w:r>
    </w:p>
    <w:p w14:paraId="4E4A1D76" w14:textId="77777777" w:rsidR="002C0AC1" w:rsidRPr="00010E27" w:rsidRDefault="002C0AC1" w:rsidP="00B71478">
      <w:pPr>
        <w:pStyle w:val="TEXTE"/>
        <w:spacing w:before="120" w:after="120"/>
        <w:ind w:left="0"/>
        <w:rPr>
          <w:rFonts w:cs="Arial"/>
          <w:lang w:val="en-US"/>
        </w:rPr>
      </w:pPr>
      <w:r w:rsidRPr="00010E27">
        <w:rPr>
          <w:rFonts w:cs="Arial"/>
          <w:b/>
          <w:lang w:val="en-US"/>
        </w:rPr>
        <w:t>Vibration Test</w:t>
      </w:r>
    </w:p>
    <w:p w14:paraId="0C59099E" w14:textId="77777777" w:rsidR="002C0AC1" w:rsidRPr="00010E27" w:rsidRDefault="00661E6A" w:rsidP="00B71478">
      <w:pPr>
        <w:pStyle w:val="TEXTE"/>
        <w:tabs>
          <w:tab w:val="left" w:pos="180"/>
          <w:tab w:val="left" w:pos="1620"/>
        </w:tabs>
        <w:spacing w:before="120" w:after="120"/>
        <w:ind w:left="0"/>
        <w:rPr>
          <w:rFonts w:cs="Arial"/>
          <w:lang w:val="en-US" w:eastAsia="de-DE"/>
        </w:rPr>
      </w:pPr>
      <w:r w:rsidRPr="00010E27">
        <w:rPr>
          <w:rFonts w:cs="Arial"/>
          <w:lang w:val="en-US" w:eastAsia="de-DE"/>
        </w:rPr>
        <w:t>As p</w:t>
      </w:r>
      <w:r w:rsidR="002C0AC1" w:rsidRPr="00010E27">
        <w:rPr>
          <w:rFonts w:cs="Arial"/>
          <w:lang w:val="en-US" w:eastAsia="de-DE"/>
        </w:rPr>
        <w:t>er IEC 60255-21-1: 1996</w:t>
      </w:r>
    </w:p>
    <w:p w14:paraId="4ED2AC64" w14:textId="77777777" w:rsidR="002C0AC1" w:rsidRPr="00010E27" w:rsidRDefault="002C0AC1" w:rsidP="00B71478">
      <w:pPr>
        <w:pStyle w:val="TEXTE"/>
        <w:numPr>
          <w:ilvl w:val="0"/>
          <w:numId w:val="22"/>
        </w:numPr>
        <w:tabs>
          <w:tab w:val="left" w:pos="180"/>
          <w:tab w:val="left" w:pos="1620"/>
        </w:tabs>
        <w:spacing w:before="120" w:after="120"/>
        <w:rPr>
          <w:rFonts w:cs="Arial"/>
          <w:lang w:val="en-US" w:eastAsia="de-DE"/>
        </w:rPr>
      </w:pPr>
      <w:r w:rsidRPr="00010E27">
        <w:rPr>
          <w:rFonts w:cs="Arial"/>
          <w:lang w:val="en-US" w:eastAsia="de-DE"/>
        </w:rPr>
        <w:t>Response Class 2</w:t>
      </w:r>
    </w:p>
    <w:p w14:paraId="032C68CD" w14:textId="77777777" w:rsidR="002C0AC1" w:rsidRPr="00010E27" w:rsidRDefault="002C0AC1" w:rsidP="00B71478">
      <w:pPr>
        <w:pStyle w:val="TEXTE"/>
        <w:numPr>
          <w:ilvl w:val="0"/>
          <w:numId w:val="22"/>
        </w:numPr>
        <w:tabs>
          <w:tab w:val="left" w:pos="180"/>
          <w:tab w:val="left" w:pos="1620"/>
        </w:tabs>
        <w:spacing w:before="120" w:after="120"/>
        <w:rPr>
          <w:rFonts w:cs="Arial"/>
          <w:lang w:val="en-US" w:eastAsia="de-DE"/>
        </w:rPr>
      </w:pPr>
      <w:r w:rsidRPr="00010E27">
        <w:rPr>
          <w:rFonts w:cs="Arial"/>
          <w:lang w:val="en-US" w:eastAsia="de-DE"/>
        </w:rPr>
        <w:lastRenderedPageBreak/>
        <w:t>Endurance Class 2</w:t>
      </w:r>
    </w:p>
    <w:p w14:paraId="59BD263C" w14:textId="77777777" w:rsidR="002C0AC1" w:rsidRPr="00010E27" w:rsidRDefault="002C0AC1" w:rsidP="00B71478">
      <w:pPr>
        <w:pStyle w:val="TEXTE"/>
        <w:spacing w:before="120" w:after="120"/>
        <w:ind w:left="0"/>
        <w:rPr>
          <w:rFonts w:cs="Arial"/>
          <w:lang w:val="en-US"/>
        </w:rPr>
      </w:pPr>
      <w:r w:rsidRPr="00010E27">
        <w:rPr>
          <w:rFonts w:cs="Arial"/>
          <w:b/>
          <w:lang w:val="en-US"/>
        </w:rPr>
        <w:t>Shock and Bump</w:t>
      </w:r>
    </w:p>
    <w:p w14:paraId="4870BA9E" w14:textId="77777777" w:rsidR="002C0AC1" w:rsidRPr="00010E27" w:rsidRDefault="00661E6A" w:rsidP="00B71478">
      <w:pPr>
        <w:pStyle w:val="TEXTE"/>
        <w:tabs>
          <w:tab w:val="left" w:pos="180"/>
          <w:tab w:val="left" w:pos="1620"/>
        </w:tabs>
        <w:spacing w:before="120" w:after="120"/>
        <w:ind w:left="0"/>
        <w:rPr>
          <w:rFonts w:cs="Arial"/>
          <w:lang w:val="en-US" w:eastAsia="de-DE"/>
        </w:rPr>
      </w:pPr>
      <w:r w:rsidRPr="00010E27">
        <w:rPr>
          <w:rFonts w:cs="Arial"/>
          <w:lang w:val="en-US" w:eastAsia="de-DE"/>
        </w:rPr>
        <w:t>As p</w:t>
      </w:r>
      <w:r w:rsidR="002C0AC1" w:rsidRPr="00010E27">
        <w:rPr>
          <w:rFonts w:cs="Arial"/>
          <w:lang w:val="en-US" w:eastAsia="de-DE"/>
        </w:rPr>
        <w:t>er IEC 60255-21-2: 1995</w:t>
      </w:r>
    </w:p>
    <w:p w14:paraId="27B422AE" w14:textId="77777777" w:rsidR="002C0AC1" w:rsidRPr="00010E27" w:rsidRDefault="002C0AC1" w:rsidP="00B71478">
      <w:pPr>
        <w:pStyle w:val="TEXTE"/>
        <w:numPr>
          <w:ilvl w:val="0"/>
          <w:numId w:val="23"/>
        </w:numPr>
        <w:tabs>
          <w:tab w:val="left" w:pos="180"/>
          <w:tab w:val="left" w:pos="1620"/>
        </w:tabs>
        <w:spacing w:before="120" w:after="120"/>
        <w:rPr>
          <w:rFonts w:cs="Arial"/>
          <w:lang w:val="en-US" w:eastAsia="de-DE"/>
        </w:rPr>
      </w:pPr>
      <w:r w:rsidRPr="00010E27">
        <w:rPr>
          <w:rFonts w:cs="Arial"/>
          <w:lang w:val="en-US" w:eastAsia="de-DE"/>
        </w:rPr>
        <w:t>Shock response Class 2</w:t>
      </w:r>
    </w:p>
    <w:p w14:paraId="44A33A89" w14:textId="77777777" w:rsidR="002C0AC1" w:rsidRPr="00010E27" w:rsidRDefault="002C0AC1" w:rsidP="00B71478">
      <w:pPr>
        <w:pStyle w:val="TEXTE"/>
        <w:numPr>
          <w:ilvl w:val="0"/>
          <w:numId w:val="23"/>
        </w:numPr>
        <w:tabs>
          <w:tab w:val="left" w:pos="180"/>
          <w:tab w:val="left" w:pos="1620"/>
        </w:tabs>
        <w:spacing w:before="120" w:after="120"/>
        <w:rPr>
          <w:rFonts w:cs="Arial"/>
          <w:lang w:val="en-US" w:eastAsia="de-DE"/>
        </w:rPr>
      </w:pPr>
      <w:r w:rsidRPr="00010E27">
        <w:rPr>
          <w:rFonts w:cs="Arial"/>
          <w:lang w:val="en-US" w:eastAsia="de-DE"/>
        </w:rPr>
        <w:t>Shock withstand Class 1</w:t>
      </w:r>
    </w:p>
    <w:p w14:paraId="450984FE" w14:textId="77777777" w:rsidR="002C0AC1" w:rsidRPr="00010E27" w:rsidRDefault="002C0AC1" w:rsidP="00B71478">
      <w:pPr>
        <w:pStyle w:val="TEXTE"/>
        <w:numPr>
          <w:ilvl w:val="0"/>
          <w:numId w:val="23"/>
        </w:numPr>
        <w:tabs>
          <w:tab w:val="left" w:pos="180"/>
          <w:tab w:val="left" w:pos="1620"/>
        </w:tabs>
        <w:spacing w:before="120" w:after="120"/>
        <w:rPr>
          <w:rFonts w:cs="Arial"/>
          <w:lang w:val="en-US" w:eastAsia="de-DE"/>
        </w:rPr>
      </w:pPr>
      <w:r w:rsidRPr="00010E27">
        <w:rPr>
          <w:rFonts w:cs="Arial"/>
          <w:lang w:val="en-US" w:eastAsia="de-DE"/>
        </w:rPr>
        <w:t>Bump Class 1</w:t>
      </w:r>
    </w:p>
    <w:p w14:paraId="193FDB58" w14:textId="77777777" w:rsidR="002C0AC1" w:rsidRPr="00010E27" w:rsidRDefault="002C0AC1" w:rsidP="00B71478">
      <w:pPr>
        <w:pStyle w:val="TEXTE"/>
        <w:spacing w:before="120" w:after="120"/>
        <w:ind w:left="0"/>
        <w:rPr>
          <w:rFonts w:cs="Arial"/>
          <w:lang w:val="en-US"/>
        </w:rPr>
      </w:pPr>
      <w:r w:rsidRPr="00010E27">
        <w:rPr>
          <w:rFonts w:cs="Arial"/>
          <w:b/>
          <w:lang w:val="en-US"/>
        </w:rPr>
        <w:t>Seismic Test</w:t>
      </w:r>
    </w:p>
    <w:p w14:paraId="41CE74FE" w14:textId="77777777" w:rsidR="002C0AC1" w:rsidRPr="00010E27" w:rsidRDefault="00661E6A" w:rsidP="00B71478">
      <w:pPr>
        <w:pStyle w:val="TEXTE"/>
        <w:tabs>
          <w:tab w:val="left" w:pos="180"/>
          <w:tab w:val="left" w:pos="1620"/>
        </w:tabs>
        <w:spacing w:before="120" w:after="120"/>
        <w:ind w:left="0"/>
        <w:rPr>
          <w:rFonts w:cs="Arial"/>
          <w:lang w:val="en-US" w:eastAsia="de-DE"/>
        </w:rPr>
      </w:pPr>
      <w:r w:rsidRPr="00010E27">
        <w:rPr>
          <w:rFonts w:cs="Arial"/>
          <w:lang w:val="en-US" w:eastAsia="de-DE"/>
        </w:rPr>
        <w:t>As p</w:t>
      </w:r>
      <w:r w:rsidR="002C0AC1" w:rsidRPr="00010E27">
        <w:rPr>
          <w:rFonts w:cs="Arial"/>
          <w:lang w:val="en-US" w:eastAsia="de-DE"/>
        </w:rPr>
        <w:t>er IEC 60255-21-3: 1995</w:t>
      </w:r>
    </w:p>
    <w:p w14:paraId="286B0CB1" w14:textId="77777777" w:rsidR="002C0AC1" w:rsidRPr="00010E27" w:rsidRDefault="002C0AC1" w:rsidP="00B71478">
      <w:pPr>
        <w:pStyle w:val="TEXTE"/>
        <w:numPr>
          <w:ilvl w:val="0"/>
          <w:numId w:val="24"/>
        </w:numPr>
        <w:tabs>
          <w:tab w:val="left" w:pos="180"/>
          <w:tab w:val="left" w:pos="1620"/>
        </w:tabs>
        <w:spacing w:before="120" w:after="120"/>
        <w:rPr>
          <w:rFonts w:cs="Arial"/>
          <w:lang w:val="en-US" w:eastAsia="de-DE"/>
        </w:rPr>
      </w:pPr>
      <w:r w:rsidRPr="00010E27">
        <w:rPr>
          <w:rFonts w:cs="Arial"/>
          <w:lang w:val="en-US" w:eastAsia="de-DE"/>
        </w:rPr>
        <w:t>Class 2</w:t>
      </w:r>
    </w:p>
    <w:p w14:paraId="2DD2A2AA" w14:textId="77777777" w:rsidR="002C0AC1" w:rsidRPr="00010E27" w:rsidRDefault="002C0AC1" w:rsidP="00B71478">
      <w:pPr>
        <w:autoSpaceDE w:val="0"/>
        <w:autoSpaceDN w:val="0"/>
        <w:adjustRightInd w:val="0"/>
        <w:spacing w:before="120" w:after="120"/>
        <w:jc w:val="both"/>
        <w:rPr>
          <w:rFonts w:ascii="Arial" w:hAnsi="Arial" w:cs="Arial"/>
          <w:b/>
          <w:bCs/>
        </w:rPr>
      </w:pPr>
      <w:r w:rsidRPr="00010E27">
        <w:rPr>
          <w:rFonts w:ascii="Arial" w:hAnsi="Arial" w:cs="Arial"/>
          <w:b/>
          <w:bCs/>
        </w:rPr>
        <w:t>Transit Packaging Performance</w:t>
      </w:r>
    </w:p>
    <w:p w14:paraId="04B72EBA" w14:textId="77777777" w:rsidR="002C0AC1" w:rsidRPr="00010E27" w:rsidRDefault="00661E6A" w:rsidP="00B71478">
      <w:pPr>
        <w:autoSpaceDE w:val="0"/>
        <w:autoSpaceDN w:val="0"/>
        <w:adjustRightInd w:val="0"/>
        <w:spacing w:before="120" w:after="120"/>
        <w:jc w:val="both"/>
        <w:rPr>
          <w:rFonts w:ascii="Arial" w:hAnsi="Arial" w:cs="Arial"/>
          <w:sz w:val="20"/>
          <w:szCs w:val="20"/>
        </w:rPr>
      </w:pPr>
      <w:r w:rsidRPr="00010E27">
        <w:rPr>
          <w:rFonts w:ascii="Arial" w:hAnsi="Arial" w:cs="Arial"/>
          <w:sz w:val="20"/>
          <w:szCs w:val="20"/>
        </w:rPr>
        <w:t>The p</w:t>
      </w:r>
      <w:r w:rsidR="002C0AC1" w:rsidRPr="00010E27">
        <w:rPr>
          <w:rFonts w:ascii="Arial" w:hAnsi="Arial" w:cs="Arial"/>
          <w:sz w:val="20"/>
          <w:szCs w:val="20"/>
        </w:rPr>
        <w:t>rimary packaging carton</w:t>
      </w:r>
      <w:r w:rsidRPr="00010E27">
        <w:rPr>
          <w:rFonts w:ascii="Arial" w:hAnsi="Arial" w:cs="Arial"/>
          <w:sz w:val="20"/>
          <w:szCs w:val="20"/>
        </w:rPr>
        <w:t xml:space="preserve"> shall comply with the international freight standard</w:t>
      </w:r>
      <w:r w:rsidR="002C0AC1" w:rsidRPr="00010E27">
        <w:rPr>
          <w:rFonts w:ascii="Arial" w:hAnsi="Arial" w:cs="Arial"/>
          <w:sz w:val="20"/>
          <w:szCs w:val="20"/>
        </w:rPr>
        <w:t xml:space="preserve"> ISTA 1C specification</w:t>
      </w:r>
      <w:r w:rsidRPr="00010E27">
        <w:rPr>
          <w:rFonts w:ascii="Arial" w:hAnsi="Arial" w:cs="Arial"/>
          <w:sz w:val="20"/>
          <w:szCs w:val="20"/>
        </w:rPr>
        <w:t>, to minimize the risk of damage in transit:</w:t>
      </w:r>
    </w:p>
    <w:p w14:paraId="02883651" w14:textId="77777777" w:rsidR="002C0AC1" w:rsidRPr="00010E27" w:rsidRDefault="002C0AC1" w:rsidP="00B71478">
      <w:pPr>
        <w:pStyle w:val="ListParagraph"/>
        <w:numPr>
          <w:ilvl w:val="0"/>
          <w:numId w:val="24"/>
        </w:numPr>
        <w:autoSpaceDE w:val="0"/>
        <w:autoSpaceDN w:val="0"/>
        <w:adjustRightInd w:val="0"/>
        <w:spacing w:before="120" w:after="120"/>
        <w:jc w:val="both"/>
        <w:rPr>
          <w:rFonts w:ascii="Arial" w:hAnsi="Arial" w:cs="Arial"/>
          <w:sz w:val="20"/>
          <w:szCs w:val="20"/>
        </w:rPr>
      </w:pPr>
      <w:r w:rsidRPr="00010E27">
        <w:rPr>
          <w:rFonts w:ascii="Arial" w:hAnsi="Arial" w:cs="Arial"/>
          <w:sz w:val="20"/>
          <w:szCs w:val="20"/>
        </w:rPr>
        <w:t>Vibration tests in 3 orientations, vibratory movement 7 Hz, amplitude 5.3 mm, acceleration 1.05g</w:t>
      </w:r>
    </w:p>
    <w:p w14:paraId="3E98835D" w14:textId="77777777" w:rsidR="002C0AC1" w:rsidRPr="00010E27" w:rsidRDefault="002C0AC1" w:rsidP="00B71478">
      <w:pPr>
        <w:pStyle w:val="ListParagraph"/>
        <w:numPr>
          <w:ilvl w:val="0"/>
          <w:numId w:val="24"/>
        </w:numPr>
        <w:autoSpaceDE w:val="0"/>
        <w:autoSpaceDN w:val="0"/>
        <w:adjustRightInd w:val="0"/>
        <w:spacing w:before="120" w:after="120"/>
        <w:jc w:val="both"/>
        <w:rPr>
          <w:rFonts w:ascii="Arial" w:hAnsi="Arial" w:cs="Arial"/>
          <w:sz w:val="20"/>
          <w:szCs w:val="20"/>
        </w:rPr>
      </w:pPr>
      <w:r w:rsidRPr="00010E27">
        <w:rPr>
          <w:rFonts w:ascii="Arial" w:hAnsi="Arial" w:cs="Arial"/>
          <w:sz w:val="20"/>
          <w:szCs w:val="20"/>
        </w:rPr>
        <w:t>Drop tests - 10 drops from 61 cm height on multiple carton faces, edges and corners</w:t>
      </w:r>
    </w:p>
    <w:bookmarkEnd w:id="0"/>
    <w:bookmarkEnd w:id="1"/>
    <w:bookmarkEnd w:id="2"/>
    <w:bookmarkEnd w:id="3"/>
    <w:bookmarkEnd w:id="4"/>
    <w:bookmarkEnd w:id="5"/>
    <w:bookmarkEnd w:id="6"/>
    <w:bookmarkEnd w:id="7"/>
    <w:p w14:paraId="7BF45AA1" w14:textId="77777777" w:rsidR="000E2655" w:rsidRPr="00010E27" w:rsidRDefault="000E2655" w:rsidP="00B71478">
      <w:pPr>
        <w:pStyle w:val="TEXTE"/>
        <w:spacing w:before="120" w:after="120"/>
        <w:ind w:left="0"/>
        <w:rPr>
          <w:rFonts w:cs="Arial"/>
          <w:b/>
          <w:sz w:val="24"/>
          <w:u w:val="single"/>
          <w:lang w:val="en-US"/>
        </w:rPr>
      </w:pPr>
      <w:r w:rsidRPr="00010E27">
        <w:rPr>
          <w:rFonts w:cs="Arial"/>
          <w:b/>
          <w:sz w:val="24"/>
          <w:u w:val="single"/>
          <w:lang w:val="en-US"/>
        </w:rPr>
        <w:t>Quality</w:t>
      </w:r>
    </w:p>
    <w:p w14:paraId="6845CD25" w14:textId="77777777" w:rsidR="00166BB0" w:rsidRPr="00010E27" w:rsidRDefault="00166BB0" w:rsidP="00B71478">
      <w:pPr>
        <w:pStyle w:val="TEXTE"/>
        <w:numPr>
          <w:ilvl w:val="0"/>
          <w:numId w:val="26"/>
        </w:numPr>
        <w:spacing w:before="120" w:after="120"/>
        <w:rPr>
          <w:rFonts w:cs="Arial"/>
          <w:lang w:val="en-US"/>
        </w:rPr>
      </w:pPr>
      <w:r w:rsidRPr="00010E27">
        <w:rPr>
          <w:rFonts w:cs="Arial"/>
          <w:lang w:val="en-US"/>
        </w:rPr>
        <w:t>The company’s quality management system shall be accredited and independently audited to ISO 9001: 20</w:t>
      </w:r>
      <w:r w:rsidR="00F0136B">
        <w:rPr>
          <w:rFonts w:cs="Arial"/>
          <w:lang w:val="en-US"/>
        </w:rPr>
        <w:t>15</w:t>
      </w:r>
    </w:p>
    <w:p w14:paraId="58DBEB9E" w14:textId="77777777" w:rsidR="00166BB0" w:rsidRPr="00010E27" w:rsidRDefault="00166BB0" w:rsidP="00B71478">
      <w:pPr>
        <w:pStyle w:val="TEXTE"/>
        <w:numPr>
          <w:ilvl w:val="0"/>
          <w:numId w:val="26"/>
        </w:numPr>
        <w:spacing w:before="120" w:after="120"/>
        <w:rPr>
          <w:rFonts w:cs="Arial"/>
          <w:lang w:val="en-US"/>
        </w:rPr>
      </w:pPr>
      <w:r w:rsidRPr="00010E27">
        <w:rPr>
          <w:rFonts w:cs="Arial"/>
          <w:lang w:val="en-US"/>
        </w:rPr>
        <w:t>The company’s environmental management system shall be accredited and independently audited to ISO 140</w:t>
      </w:r>
      <w:r w:rsidR="000F79F2" w:rsidRPr="00010E27">
        <w:rPr>
          <w:rFonts w:cs="Arial"/>
          <w:lang w:val="en-US"/>
        </w:rPr>
        <w:t>01: 20</w:t>
      </w:r>
      <w:r w:rsidR="00F0136B">
        <w:rPr>
          <w:rFonts w:cs="Arial"/>
          <w:lang w:val="en-US"/>
        </w:rPr>
        <w:t>15</w:t>
      </w:r>
    </w:p>
    <w:p w14:paraId="07EAEAD0" w14:textId="77777777" w:rsidR="00166BB0" w:rsidRDefault="000F79F2" w:rsidP="00B71478">
      <w:pPr>
        <w:pStyle w:val="TEXTE"/>
        <w:numPr>
          <w:ilvl w:val="0"/>
          <w:numId w:val="26"/>
        </w:numPr>
        <w:spacing w:before="120" w:after="120"/>
        <w:rPr>
          <w:rFonts w:cs="Arial"/>
          <w:lang w:val="en-US"/>
        </w:rPr>
      </w:pPr>
      <w:r w:rsidRPr="00010E27">
        <w:rPr>
          <w:rFonts w:cs="Arial"/>
          <w:lang w:val="en-US"/>
        </w:rPr>
        <w:t>The company’s occupational health and safety management system shall be accredited and independently audited to OHSAS 18001: 2007</w:t>
      </w:r>
    </w:p>
    <w:p w14:paraId="5A3EDBF1" w14:textId="77777777" w:rsidR="00F0136B" w:rsidRPr="00F0136B" w:rsidRDefault="00F0136B" w:rsidP="00D07126">
      <w:pPr>
        <w:pStyle w:val="TEXTE"/>
        <w:numPr>
          <w:ilvl w:val="0"/>
          <w:numId w:val="26"/>
        </w:numPr>
        <w:spacing w:before="120" w:after="120"/>
        <w:jc w:val="left"/>
        <w:rPr>
          <w:rFonts w:cs="Arial"/>
          <w:lang w:val="en-US"/>
        </w:rPr>
      </w:pPr>
      <w:r w:rsidRPr="00F0136B">
        <w:rPr>
          <w:lang w:val="en-US"/>
        </w:rPr>
        <w:t>The company’s information security system shall be accredited and independently audited to ISO 27001: 2013</w:t>
      </w:r>
    </w:p>
    <w:p w14:paraId="38889719" w14:textId="77777777" w:rsidR="000E2655" w:rsidRPr="00010E27" w:rsidRDefault="000E2655" w:rsidP="00B71478">
      <w:pPr>
        <w:pStyle w:val="TEXTE"/>
        <w:numPr>
          <w:ilvl w:val="0"/>
          <w:numId w:val="26"/>
        </w:numPr>
        <w:spacing w:before="120" w:after="120"/>
        <w:rPr>
          <w:rFonts w:cs="Arial"/>
          <w:lang w:val="en-US"/>
        </w:rPr>
      </w:pPr>
      <w:r w:rsidRPr="00010E27">
        <w:rPr>
          <w:rFonts w:cs="Arial"/>
          <w:lang w:val="en-US"/>
        </w:rPr>
        <w:t xml:space="preserve">Each device shall be subjected to a </w:t>
      </w:r>
      <w:proofErr w:type="gramStart"/>
      <w:r w:rsidRPr="00010E27">
        <w:rPr>
          <w:rFonts w:cs="Arial"/>
          <w:lang w:val="en-US"/>
        </w:rPr>
        <w:t>24 hour</w:t>
      </w:r>
      <w:proofErr w:type="gramEnd"/>
      <w:r w:rsidRPr="00010E27">
        <w:rPr>
          <w:rFonts w:cs="Arial"/>
          <w:lang w:val="en-US"/>
        </w:rPr>
        <w:t xml:space="preserve"> heat-soak during the manufacturing process, in order to </w:t>
      </w:r>
      <w:proofErr w:type="spellStart"/>
      <w:r w:rsidRPr="00010E27">
        <w:rPr>
          <w:rFonts w:cs="Arial"/>
          <w:lang w:val="en-US"/>
        </w:rPr>
        <w:t>mimimise</w:t>
      </w:r>
      <w:proofErr w:type="spellEnd"/>
      <w:r w:rsidRPr="00010E27">
        <w:rPr>
          <w:rFonts w:cs="Arial"/>
          <w:lang w:val="en-US"/>
        </w:rPr>
        <w:t xml:space="preserve"> the risk of early-life failures.</w:t>
      </w:r>
    </w:p>
    <w:p w14:paraId="6B197F28" w14:textId="77777777" w:rsidR="00407049" w:rsidRPr="00010E27" w:rsidRDefault="00407049" w:rsidP="00B71478">
      <w:pPr>
        <w:pStyle w:val="TEXTE"/>
        <w:numPr>
          <w:ilvl w:val="0"/>
          <w:numId w:val="26"/>
        </w:numPr>
        <w:spacing w:before="120" w:after="120"/>
        <w:rPr>
          <w:rFonts w:cs="Arial"/>
          <w:lang w:val="en-US"/>
        </w:rPr>
      </w:pPr>
      <w:r w:rsidRPr="00010E27">
        <w:rPr>
          <w:rFonts w:cs="Arial"/>
          <w:lang w:val="en-US"/>
        </w:rPr>
        <w:t>The vendor shall supply the actual measured Mean-Time Between Failures (MTBF) for the device upon request</w:t>
      </w:r>
      <w:r w:rsidR="005D0CDB" w:rsidRPr="00010E27">
        <w:rPr>
          <w:rFonts w:cs="Arial"/>
          <w:lang w:val="en-US"/>
        </w:rPr>
        <w:t>.</w:t>
      </w:r>
    </w:p>
    <w:p w14:paraId="4C302302" w14:textId="77777777" w:rsidR="00292329" w:rsidRPr="00010E27" w:rsidRDefault="00292329" w:rsidP="00B71478">
      <w:pPr>
        <w:pStyle w:val="TEXTE"/>
        <w:numPr>
          <w:ilvl w:val="0"/>
          <w:numId w:val="26"/>
        </w:numPr>
        <w:spacing w:before="120" w:after="120"/>
        <w:rPr>
          <w:rFonts w:cs="Arial"/>
          <w:lang w:val="en-US"/>
        </w:rPr>
      </w:pPr>
      <w:r w:rsidRPr="00010E27">
        <w:rPr>
          <w:rFonts w:cs="Arial"/>
          <w:lang w:val="en-US"/>
        </w:rPr>
        <w:t>The device shall include a ten-year warranty for material and workmanship defects.</w:t>
      </w:r>
    </w:p>
    <w:p w14:paraId="6DBBD8C5" w14:textId="77777777" w:rsidR="00D90C4C" w:rsidRPr="00010E27" w:rsidRDefault="00D90C4C" w:rsidP="00B71478">
      <w:pPr>
        <w:pStyle w:val="TEXTE"/>
        <w:numPr>
          <w:ilvl w:val="0"/>
          <w:numId w:val="26"/>
        </w:numPr>
        <w:spacing w:before="120" w:after="120"/>
        <w:rPr>
          <w:rFonts w:cs="Arial"/>
          <w:lang w:val="en-US"/>
        </w:rPr>
      </w:pPr>
      <w:r w:rsidRPr="00010E27">
        <w:rPr>
          <w:rFonts w:cs="Arial"/>
          <w:lang w:val="en-US"/>
        </w:rPr>
        <w:t>The vendor shall offer a nominal 5 day turn-around for warranty repairs</w:t>
      </w:r>
    </w:p>
    <w:p w14:paraId="5A77DDA0" w14:textId="77777777" w:rsidR="00E32188" w:rsidRPr="00010E27" w:rsidRDefault="00E32188" w:rsidP="00B71478">
      <w:pPr>
        <w:pStyle w:val="TEXTE"/>
        <w:numPr>
          <w:ilvl w:val="0"/>
          <w:numId w:val="26"/>
        </w:numPr>
        <w:spacing w:before="120" w:after="120"/>
        <w:rPr>
          <w:rFonts w:cs="Arial"/>
          <w:lang w:val="en-US"/>
        </w:rPr>
      </w:pPr>
      <w:r w:rsidRPr="00010E27">
        <w:rPr>
          <w:rFonts w:cs="Arial"/>
          <w:lang w:val="en-US"/>
        </w:rPr>
        <w:t>The relay shall incorporate a rating label which is accessible and visible from the front of the relay, without needing to open any cubicle door to expose the terminal side (rear) of the relay.  This label shall show the model number, serial number, month of manufacture and rating details of the device.</w:t>
      </w:r>
    </w:p>
    <w:sectPr w:rsidR="00E32188" w:rsidRPr="00010E2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Bk BT">
    <w:altName w:val="Century Gothic"/>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53913"/>
    <w:multiLevelType w:val="hybridMultilevel"/>
    <w:tmpl w:val="B77A3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7B67FB"/>
    <w:multiLevelType w:val="hybridMultilevel"/>
    <w:tmpl w:val="A7BC4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396D34"/>
    <w:multiLevelType w:val="hybridMultilevel"/>
    <w:tmpl w:val="05C47746"/>
    <w:lvl w:ilvl="0" w:tplc="04090001">
      <w:start w:val="1"/>
      <w:numFmt w:val="bullet"/>
      <w:lvlText w:val=""/>
      <w:lvlJc w:val="left"/>
      <w:pPr>
        <w:ind w:left="899" w:hanging="360"/>
      </w:pPr>
      <w:rPr>
        <w:rFonts w:ascii="Symbol" w:hAnsi="Symbol"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3" w15:restartNumberingAfterBreak="0">
    <w:nsid w:val="1CC607C3"/>
    <w:multiLevelType w:val="hybridMultilevel"/>
    <w:tmpl w:val="071E69A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D1437BA"/>
    <w:multiLevelType w:val="hybridMultilevel"/>
    <w:tmpl w:val="537AE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9E6CB2"/>
    <w:multiLevelType w:val="hybridMultilevel"/>
    <w:tmpl w:val="913AB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BC5E67"/>
    <w:multiLevelType w:val="hybridMultilevel"/>
    <w:tmpl w:val="AD062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3040E4"/>
    <w:multiLevelType w:val="hybridMultilevel"/>
    <w:tmpl w:val="45146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E91DD5"/>
    <w:multiLevelType w:val="hybridMultilevel"/>
    <w:tmpl w:val="46B85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0B29BD"/>
    <w:multiLevelType w:val="singleLevel"/>
    <w:tmpl w:val="5A2A8046"/>
    <w:lvl w:ilvl="0">
      <w:start w:val="1"/>
      <w:numFmt w:val="bullet"/>
      <w:lvlText w:val=""/>
      <w:lvlJc w:val="left"/>
      <w:pPr>
        <w:tabs>
          <w:tab w:val="num" w:pos="360"/>
        </w:tabs>
        <w:ind w:left="360" w:hanging="360"/>
      </w:pPr>
      <w:rPr>
        <w:rFonts w:ascii="Symbol" w:hAnsi="Symbol" w:hint="default"/>
        <w:sz w:val="24"/>
      </w:rPr>
    </w:lvl>
  </w:abstractNum>
  <w:abstractNum w:abstractNumId="10" w15:restartNumberingAfterBreak="0">
    <w:nsid w:val="2370491D"/>
    <w:multiLevelType w:val="singleLevel"/>
    <w:tmpl w:val="5A2A8046"/>
    <w:lvl w:ilvl="0">
      <w:start w:val="1"/>
      <w:numFmt w:val="bullet"/>
      <w:lvlText w:val=""/>
      <w:lvlJc w:val="left"/>
      <w:pPr>
        <w:tabs>
          <w:tab w:val="num" w:pos="360"/>
        </w:tabs>
        <w:ind w:left="360" w:hanging="360"/>
      </w:pPr>
      <w:rPr>
        <w:rFonts w:ascii="Symbol" w:hAnsi="Symbol" w:hint="default"/>
        <w:sz w:val="24"/>
      </w:rPr>
    </w:lvl>
  </w:abstractNum>
  <w:abstractNum w:abstractNumId="11" w15:restartNumberingAfterBreak="0">
    <w:nsid w:val="27F34798"/>
    <w:multiLevelType w:val="hybridMultilevel"/>
    <w:tmpl w:val="C8B43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286B90"/>
    <w:multiLevelType w:val="hybridMultilevel"/>
    <w:tmpl w:val="671071D6"/>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2EA70DB"/>
    <w:multiLevelType w:val="hybridMultilevel"/>
    <w:tmpl w:val="489AA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4C49A8"/>
    <w:multiLevelType w:val="hybridMultilevel"/>
    <w:tmpl w:val="F384A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E81F26"/>
    <w:multiLevelType w:val="hybridMultilevel"/>
    <w:tmpl w:val="714A8488"/>
    <w:lvl w:ilvl="0" w:tplc="B55C00C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572A1F"/>
    <w:multiLevelType w:val="hybridMultilevel"/>
    <w:tmpl w:val="2CB45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D81382"/>
    <w:multiLevelType w:val="hybridMultilevel"/>
    <w:tmpl w:val="0B681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D45EDF"/>
    <w:multiLevelType w:val="singleLevel"/>
    <w:tmpl w:val="DFB0EDF6"/>
    <w:lvl w:ilvl="0">
      <w:start w:val="1"/>
      <w:numFmt w:val="lowerLetter"/>
      <w:lvlText w:val="(%1)"/>
      <w:lvlJc w:val="left"/>
      <w:pPr>
        <w:tabs>
          <w:tab w:val="num" w:pos="360"/>
        </w:tabs>
        <w:ind w:left="360" w:hanging="360"/>
      </w:pPr>
    </w:lvl>
  </w:abstractNum>
  <w:abstractNum w:abstractNumId="19" w15:restartNumberingAfterBreak="0">
    <w:nsid w:val="460A3933"/>
    <w:multiLevelType w:val="hybridMultilevel"/>
    <w:tmpl w:val="4D8A2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B004A2"/>
    <w:multiLevelType w:val="hybridMultilevel"/>
    <w:tmpl w:val="EEA6F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3A3D5C"/>
    <w:multiLevelType w:val="hybridMultilevel"/>
    <w:tmpl w:val="A0AA478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2" w15:restartNumberingAfterBreak="0">
    <w:nsid w:val="487A43A1"/>
    <w:multiLevelType w:val="hybridMultilevel"/>
    <w:tmpl w:val="5C48A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6C7C15"/>
    <w:multiLevelType w:val="hybridMultilevel"/>
    <w:tmpl w:val="FA041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6E38B4"/>
    <w:multiLevelType w:val="singleLevel"/>
    <w:tmpl w:val="5A2A8046"/>
    <w:lvl w:ilvl="0">
      <w:start w:val="1"/>
      <w:numFmt w:val="bullet"/>
      <w:lvlText w:val=""/>
      <w:lvlJc w:val="left"/>
      <w:pPr>
        <w:tabs>
          <w:tab w:val="num" w:pos="360"/>
        </w:tabs>
        <w:ind w:left="360" w:hanging="360"/>
      </w:pPr>
      <w:rPr>
        <w:rFonts w:ascii="Symbol" w:hAnsi="Symbol" w:hint="default"/>
        <w:sz w:val="24"/>
      </w:rPr>
    </w:lvl>
  </w:abstractNum>
  <w:abstractNum w:abstractNumId="25" w15:restartNumberingAfterBreak="0">
    <w:nsid w:val="4D96481D"/>
    <w:multiLevelType w:val="hybridMultilevel"/>
    <w:tmpl w:val="A5B0F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7F415F"/>
    <w:multiLevelType w:val="hybridMultilevel"/>
    <w:tmpl w:val="531E2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1503EE"/>
    <w:multiLevelType w:val="hybridMultilevel"/>
    <w:tmpl w:val="03540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B951B9"/>
    <w:multiLevelType w:val="hybridMultilevel"/>
    <w:tmpl w:val="DBD03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EB2468"/>
    <w:multiLevelType w:val="hybridMultilevel"/>
    <w:tmpl w:val="54BE5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587E9B"/>
    <w:multiLevelType w:val="hybridMultilevel"/>
    <w:tmpl w:val="1896B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9955BE"/>
    <w:multiLevelType w:val="hybridMultilevel"/>
    <w:tmpl w:val="45682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E64778"/>
    <w:multiLevelType w:val="hybridMultilevel"/>
    <w:tmpl w:val="12F6CC16"/>
    <w:lvl w:ilvl="0" w:tplc="0409000F">
      <w:start w:val="1"/>
      <w:numFmt w:val="decimal"/>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3" w15:restartNumberingAfterBreak="0">
    <w:nsid w:val="66A9269E"/>
    <w:multiLevelType w:val="hybridMultilevel"/>
    <w:tmpl w:val="3B661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0C6D00"/>
    <w:multiLevelType w:val="multilevel"/>
    <w:tmpl w:val="6F1AD968"/>
    <w:lvl w:ilvl="0">
      <w:start w:val="1"/>
      <w:numFmt w:val="decimal"/>
      <w:pStyle w:val="Heading2"/>
      <w:lvlText w:val="%1"/>
      <w:lvlJc w:val="left"/>
      <w:pPr>
        <w:tabs>
          <w:tab w:val="num" w:pos="1134"/>
        </w:tabs>
        <w:ind w:left="1134" w:hanging="1134"/>
      </w:pPr>
      <w:rPr>
        <w:rFonts w:hint="default"/>
      </w:rPr>
    </w:lvl>
    <w:lvl w:ilvl="1">
      <w:start w:val="1"/>
      <w:numFmt w:val="decimal"/>
      <w:pStyle w:val="Heading3"/>
      <w:lvlText w:val="%1.%2"/>
      <w:lvlJc w:val="left"/>
      <w:pPr>
        <w:tabs>
          <w:tab w:val="num" w:pos="1134"/>
        </w:tabs>
        <w:ind w:left="1134" w:hanging="1134"/>
      </w:pPr>
      <w:rPr>
        <w:rFonts w:hint="default"/>
      </w:rPr>
    </w:lvl>
    <w:lvl w:ilvl="2">
      <w:start w:val="1"/>
      <w:numFmt w:val="decimal"/>
      <w:pStyle w:val="Heading4"/>
      <w:lvlText w:val="%1.%2.%3"/>
      <w:lvlJc w:val="left"/>
      <w:pPr>
        <w:tabs>
          <w:tab w:val="num" w:pos="1134"/>
        </w:tabs>
        <w:ind w:left="1134" w:hanging="1134"/>
      </w:pPr>
      <w:rPr>
        <w:rFonts w:hint="default"/>
      </w:rPr>
    </w:lvl>
    <w:lvl w:ilvl="3">
      <w:start w:val="1"/>
      <w:numFmt w:val="decimal"/>
      <w:pStyle w:val="Heading5"/>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pStyle w:val="Heading6"/>
      <w:lvlText w:val="%1.%2.%3.%4.%5.%6"/>
      <w:lvlJc w:val="left"/>
      <w:pPr>
        <w:tabs>
          <w:tab w:val="num" w:pos="2232"/>
        </w:tabs>
        <w:ind w:left="2232" w:hanging="1152"/>
      </w:pPr>
      <w:rPr>
        <w:rFonts w:hint="default"/>
      </w:rPr>
    </w:lvl>
    <w:lvl w:ilvl="6">
      <w:start w:val="1"/>
      <w:numFmt w:val="decimal"/>
      <w:pStyle w:val="Heading7"/>
      <w:lvlText w:val="%1.%2.%3.%4.%5.%6.%7"/>
      <w:lvlJc w:val="left"/>
      <w:pPr>
        <w:tabs>
          <w:tab w:val="num" w:pos="2376"/>
        </w:tabs>
        <w:ind w:left="2376" w:hanging="1296"/>
      </w:pPr>
      <w:rPr>
        <w:rFonts w:hint="default"/>
      </w:rPr>
    </w:lvl>
    <w:lvl w:ilvl="7">
      <w:start w:val="1"/>
      <w:numFmt w:val="decimal"/>
      <w:pStyle w:val="Heading8"/>
      <w:lvlText w:val="%1.%2.%3.%4.%5.%6.%7.%8"/>
      <w:lvlJc w:val="left"/>
      <w:pPr>
        <w:tabs>
          <w:tab w:val="num" w:pos="2520"/>
        </w:tabs>
        <w:ind w:left="2520" w:hanging="1440"/>
      </w:pPr>
      <w:rPr>
        <w:rFonts w:hint="default"/>
      </w:rPr>
    </w:lvl>
    <w:lvl w:ilvl="8">
      <w:start w:val="1"/>
      <w:numFmt w:val="decimal"/>
      <w:pStyle w:val="Heading9"/>
      <w:lvlText w:val="%1.%2.%3.%4.%5.%6.%7.%8.%9"/>
      <w:lvlJc w:val="left"/>
      <w:pPr>
        <w:tabs>
          <w:tab w:val="num" w:pos="2664"/>
        </w:tabs>
        <w:ind w:left="2664" w:hanging="1584"/>
      </w:pPr>
      <w:rPr>
        <w:rFonts w:hint="default"/>
      </w:rPr>
    </w:lvl>
  </w:abstractNum>
  <w:abstractNum w:abstractNumId="35" w15:restartNumberingAfterBreak="0">
    <w:nsid w:val="6C4E3C13"/>
    <w:multiLevelType w:val="singleLevel"/>
    <w:tmpl w:val="5A2A8046"/>
    <w:lvl w:ilvl="0">
      <w:start w:val="1"/>
      <w:numFmt w:val="bullet"/>
      <w:lvlText w:val=""/>
      <w:lvlJc w:val="left"/>
      <w:pPr>
        <w:tabs>
          <w:tab w:val="num" w:pos="360"/>
        </w:tabs>
        <w:ind w:left="360" w:hanging="360"/>
      </w:pPr>
      <w:rPr>
        <w:rFonts w:ascii="Symbol" w:hAnsi="Symbol" w:hint="default"/>
        <w:sz w:val="24"/>
      </w:rPr>
    </w:lvl>
  </w:abstractNum>
  <w:abstractNum w:abstractNumId="36" w15:restartNumberingAfterBreak="0">
    <w:nsid w:val="6CDF03C6"/>
    <w:multiLevelType w:val="hybridMultilevel"/>
    <w:tmpl w:val="CFFA2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AD3F53"/>
    <w:multiLevelType w:val="singleLevel"/>
    <w:tmpl w:val="8EFE1176"/>
    <w:lvl w:ilvl="0">
      <w:start w:val="1"/>
      <w:numFmt w:val="lowerRoman"/>
      <w:lvlText w:val="(%1)"/>
      <w:lvlJc w:val="left"/>
      <w:pPr>
        <w:tabs>
          <w:tab w:val="num" w:pos="720"/>
        </w:tabs>
        <w:ind w:left="720" w:hanging="720"/>
      </w:pPr>
      <w:rPr>
        <w:rFonts w:hint="default"/>
      </w:rPr>
    </w:lvl>
  </w:abstractNum>
  <w:abstractNum w:abstractNumId="38" w15:restartNumberingAfterBreak="0">
    <w:nsid w:val="72172DD4"/>
    <w:multiLevelType w:val="hybridMultilevel"/>
    <w:tmpl w:val="B1EAF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A61F72"/>
    <w:multiLevelType w:val="hybridMultilevel"/>
    <w:tmpl w:val="2132F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166066"/>
    <w:multiLevelType w:val="singleLevel"/>
    <w:tmpl w:val="5A2A8046"/>
    <w:lvl w:ilvl="0">
      <w:start w:val="1"/>
      <w:numFmt w:val="bullet"/>
      <w:lvlText w:val=""/>
      <w:lvlJc w:val="left"/>
      <w:pPr>
        <w:tabs>
          <w:tab w:val="num" w:pos="360"/>
        </w:tabs>
        <w:ind w:left="360" w:hanging="360"/>
      </w:pPr>
      <w:rPr>
        <w:rFonts w:ascii="Symbol" w:hAnsi="Symbol" w:hint="default"/>
        <w:sz w:val="24"/>
      </w:rPr>
    </w:lvl>
  </w:abstractNum>
  <w:abstractNum w:abstractNumId="41" w15:restartNumberingAfterBreak="0">
    <w:nsid w:val="75E76B0A"/>
    <w:multiLevelType w:val="hybridMultilevel"/>
    <w:tmpl w:val="B2CE011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2" w15:restartNumberingAfterBreak="0">
    <w:nsid w:val="778878C2"/>
    <w:multiLevelType w:val="hybridMultilevel"/>
    <w:tmpl w:val="FAC29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B80301"/>
    <w:multiLevelType w:val="hybridMultilevel"/>
    <w:tmpl w:val="F8BA7D1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15:restartNumberingAfterBreak="0">
    <w:nsid w:val="7A572EC4"/>
    <w:multiLevelType w:val="hybridMultilevel"/>
    <w:tmpl w:val="BBE258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7BDF6EDE"/>
    <w:multiLevelType w:val="hybridMultilevel"/>
    <w:tmpl w:val="14600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34"/>
  </w:num>
  <w:num w:numId="3">
    <w:abstractNumId w:val="42"/>
  </w:num>
  <w:num w:numId="4">
    <w:abstractNumId w:val="29"/>
  </w:num>
  <w:num w:numId="5">
    <w:abstractNumId w:val="33"/>
  </w:num>
  <w:num w:numId="6">
    <w:abstractNumId w:val="28"/>
  </w:num>
  <w:num w:numId="7">
    <w:abstractNumId w:val="26"/>
  </w:num>
  <w:num w:numId="8">
    <w:abstractNumId w:val="6"/>
  </w:num>
  <w:num w:numId="9">
    <w:abstractNumId w:val="16"/>
  </w:num>
  <w:num w:numId="10">
    <w:abstractNumId w:val="38"/>
  </w:num>
  <w:num w:numId="11">
    <w:abstractNumId w:val="30"/>
  </w:num>
  <w:num w:numId="12">
    <w:abstractNumId w:val="0"/>
  </w:num>
  <w:num w:numId="13">
    <w:abstractNumId w:val="8"/>
  </w:num>
  <w:num w:numId="14">
    <w:abstractNumId w:val="41"/>
  </w:num>
  <w:num w:numId="15">
    <w:abstractNumId w:val="4"/>
  </w:num>
  <w:num w:numId="16">
    <w:abstractNumId w:val="5"/>
  </w:num>
  <w:num w:numId="17">
    <w:abstractNumId w:val="1"/>
  </w:num>
  <w:num w:numId="18">
    <w:abstractNumId w:val="31"/>
  </w:num>
  <w:num w:numId="19">
    <w:abstractNumId w:val="7"/>
  </w:num>
  <w:num w:numId="20">
    <w:abstractNumId w:val="21"/>
  </w:num>
  <w:num w:numId="21">
    <w:abstractNumId w:val="20"/>
  </w:num>
  <w:num w:numId="22">
    <w:abstractNumId w:val="13"/>
  </w:num>
  <w:num w:numId="23">
    <w:abstractNumId w:val="22"/>
  </w:num>
  <w:num w:numId="24">
    <w:abstractNumId w:val="2"/>
  </w:num>
  <w:num w:numId="25">
    <w:abstractNumId w:val="45"/>
  </w:num>
  <w:num w:numId="26">
    <w:abstractNumId w:val="14"/>
  </w:num>
  <w:num w:numId="27">
    <w:abstractNumId w:val="11"/>
  </w:num>
  <w:num w:numId="28">
    <w:abstractNumId w:val="36"/>
  </w:num>
  <w:num w:numId="29">
    <w:abstractNumId w:val="17"/>
  </w:num>
  <w:num w:numId="30">
    <w:abstractNumId w:val="19"/>
  </w:num>
  <w:num w:numId="31">
    <w:abstractNumId w:val="27"/>
  </w:num>
  <w:num w:numId="32">
    <w:abstractNumId w:val="25"/>
  </w:num>
  <w:num w:numId="33">
    <w:abstractNumId w:val="39"/>
  </w:num>
  <w:num w:numId="34">
    <w:abstractNumId w:val="12"/>
  </w:num>
  <w:num w:numId="35">
    <w:abstractNumId w:val="3"/>
  </w:num>
  <w:num w:numId="36">
    <w:abstractNumId w:val="18"/>
  </w:num>
  <w:num w:numId="37">
    <w:abstractNumId w:val="24"/>
  </w:num>
  <w:num w:numId="38">
    <w:abstractNumId w:val="9"/>
  </w:num>
  <w:num w:numId="39">
    <w:abstractNumId w:val="40"/>
  </w:num>
  <w:num w:numId="40">
    <w:abstractNumId w:val="35"/>
  </w:num>
  <w:num w:numId="41">
    <w:abstractNumId w:val="10"/>
  </w:num>
  <w:num w:numId="42">
    <w:abstractNumId w:val="43"/>
  </w:num>
  <w:num w:numId="43">
    <w:abstractNumId w:val="32"/>
  </w:num>
  <w:num w:numId="44">
    <w:abstractNumId w:val="44"/>
  </w:num>
  <w:num w:numId="45">
    <w:abstractNumId w:val="15"/>
  </w:num>
  <w:num w:numId="46">
    <w:abstractNumId w:val="14"/>
  </w:num>
  <w:num w:numId="47">
    <w:abstractNumId w:val="2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727"/>
    <w:rsid w:val="00010E27"/>
    <w:rsid w:val="00022014"/>
    <w:rsid w:val="000250C2"/>
    <w:rsid w:val="0003060C"/>
    <w:rsid w:val="00045803"/>
    <w:rsid w:val="0004622D"/>
    <w:rsid w:val="00055837"/>
    <w:rsid w:val="00062A13"/>
    <w:rsid w:val="00066BCB"/>
    <w:rsid w:val="00070265"/>
    <w:rsid w:val="00080EE9"/>
    <w:rsid w:val="00094BB0"/>
    <w:rsid w:val="000A3084"/>
    <w:rsid w:val="000B1AE8"/>
    <w:rsid w:val="000C72A7"/>
    <w:rsid w:val="000C7CEC"/>
    <w:rsid w:val="000D3F29"/>
    <w:rsid w:val="000D4790"/>
    <w:rsid w:val="000D75CF"/>
    <w:rsid w:val="000E2655"/>
    <w:rsid w:val="000E436F"/>
    <w:rsid w:val="000F79F2"/>
    <w:rsid w:val="0011626E"/>
    <w:rsid w:val="001270EA"/>
    <w:rsid w:val="00127286"/>
    <w:rsid w:val="00151846"/>
    <w:rsid w:val="001537FC"/>
    <w:rsid w:val="0015428B"/>
    <w:rsid w:val="00162405"/>
    <w:rsid w:val="00166BB0"/>
    <w:rsid w:val="00195CBD"/>
    <w:rsid w:val="001A7918"/>
    <w:rsid w:val="001A7A15"/>
    <w:rsid w:val="001B0CBF"/>
    <w:rsid w:val="001B3D49"/>
    <w:rsid w:val="001D052A"/>
    <w:rsid w:val="001D12BF"/>
    <w:rsid w:val="001D290D"/>
    <w:rsid w:val="001E20E3"/>
    <w:rsid w:val="001E49EA"/>
    <w:rsid w:val="001F6297"/>
    <w:rsid w:val="00201627"/>
    <w:rsid w:val="002030AE"/>
    <w:rsid w:val="00224A07"/>
    <w:rsid w:val="002276ED"/>
    <w:rsid w:val="00233352"/>
    <w:rsid w:val="002622BC"/>
    <w:rsid w:val="0027366C"/>
    <w:rsid w:val="00277DD2"/>
    <w:rsid w:val="00290238"/>
    <w:rsid w:val="00292329"/>
    <w:rsid w:val="00295FAF"/>
    <w:rsid w:val="002A220D"/>
    <w:rsid w:val="002C0AC1"/>
    <w:rsid w:val="002D7040"/>
    <w:rsid w:val="002E6378"/>
    <w:rsid w:val="002F0E65"/>
    <w:rsid w:val="003121F1"/>
    <w:rsid w:val="0034167C"/>
    <w:rsid w:val="00341D3F"/>
    <w:rsid w:val="00341FCD"/>
    <w:rsid w:val="00352FA5"/>
    <w:rsid w:val="00353889"/>
    <w:rsid w:val="0035784B"/>
    <w:rsid w:val="00362C05"/>
    <w:rsid w:val="003648C5"/>
    <w:rsid w:val="00366372"/>
    <w:rsid w:val="00370EB0"/>
    <w:rsid w:val="00373BD1"/>
    <w:rsid w:val="0039065E"/>
    <w:rsid w:val="00397995"/>
    <w:rsid w:val="003A0844"/>
    <w:rsid w:val="003A5BC7"/>
    <w:rsid w:val="003B37F9"/>
    <w:rsid w:val="003E5DBA"/>
    <w:rsid w:val="004016CD"/>
    <w:rsid w:val="004025BB"/>
    <w:rsid w:val="00402C9F"/>
    <w:rsid w:val="004030A0"/>
    <w:rsid w:val="00407049"/>
    <w:rsid w:val="004259ED"/>
    <w:rsid w:val="00427D19"/>
    <w:rsid w:val="00427F75"/>
    <w:rsid w:val="00435D64"/>
    <w:rsid w:val="00441875"/>
    <w:rsid w:val="004422C4"/>
    <w:rsid w:val="004432C8"/>
    <w:rsid w:val="00445A62"/>
    <w:rsid w:val="00454867"/>
    <w:rsid w:val="00456A00"/>
    <w:rsid w:val="0048087C"/>
    <w:rsid w:val="00483E49"/>
    <w:rsid w:val="00496125"/>
    <w:rsid w:val="004A03A3"/>
    <w:rsid w:val="004A35C1"/>
    <w:rsid w:val="004B6AF2"/>
    <w:rsid w:val="004C4169"/>
    <w:rsid w:val="004D0ACC"/>
    <w:rsid w:val="004D5A85"/>
    <w:rsid w:val="004E063E"/>
    <w:rsid w:val="004E28D7"/>
    <w:rsid w:val="004F1187"/>
    <w:rsid w:val="004F752A"/>
    <w:rsid w:val="004F79B9"/>
    <w:rsid w:val="00500BDF"/>
    <w:rsid w:val="00501893"/>
    <w:rsid w:val="0050408B"/>
    <w:rsid w:val="005148EE"/>
    <w:rsid w:val="00515ABC"/>
    <w:rsid w:val="005239CD"/>
    <w:rsid w:val="00527A97"/>
    <w:rsid w:val="00530D23"/>
    <w:rsid w:val="005349A0"/>
    <w:rsid w:val="0054155A"/>
    <w:rsid w:val="00555910"/>
    <w:rsid w:val="00596E20"/>
    <w:rsid w:val="00597984"/>
    <w:rsid w:val="005A1AEF"/>
    <w:rsid w:val="005B356D"/>
    <w:rsid w:val="005D0395"/>
    <w:rsid w:val="005D0CDB"/>
    <w:rsid w:val="005D3E2D"/>
    <w:rsid w:val="005D4A2D"/>
    <w:rsid w:val="005E71C1"/>
    <w:rsid w:val="005F305B"/>
    <w:rsid w:val="00604691"/>
    <w:rsid w:val="006077A2"/>
    <w:rsid w:val="006145E1"/>
    <w:rsid w:val="00635E0F"/>
    <w:rsid w:val="006406F6"/>
    <w:rsid w:val="0064318B"/>
    <w:rsid w:val="0065184E"/>
    <w:rsid w:val="0066052B"/>
    <w:rsid w:val="00661A73"/>
    <w:rsid w:val="00661E6A"/>
    <w:rsid w:val="00677134"/>
    <w:rsid w:val="006776B5"/>
    <w:rsid w:val="00685213"/>
    <w:rsid w:val="00685FEE"/>
    <w:rsid w:val="00686F20"/>
    <w:rsid w:val="006905F6"/>
    <w:rsid w:val="006A6EAA"/>
    <w:rsid w:val="006B47E6"/>
    <w:rsid w:val="006E6085"/>
    <w:rsid w:val="006E6BE9"/>
    <w:rsid w:val="006F7109"/>
    <w:rsid w:val="00701304"/>
    <w:rsid w:val="007171DB"/>
    <w:rsid w:val="0073242B"/>
    <w:rsid w:val="007375C4"/>
    <w:rsid w:val="00753AFA"/>
    <w:rsid w:val="007559B6"/>
    <w:rsid w:val="0076114E"/>
    <w:rsid w:val="007652D2"/>
    <w:rsid w:val="00783C6F"/>
    <w:rsid w:val="00786EA5"/>
    <w:rsid w:val="00790863"/>
    <w:rsid w:val="00796440"/>
    <w:rsid w:val="00797568"/>
    <w:rsid w:val="007A4921"/>
    <w:rsid w:val="007D414A"/>
    <w:rsid w:val="007E112B"/>
    <w:rsid w:val="007F2A77"/>
    <w:rsid w:val="007F319A"/>
    <w:rsid w:val="008003AF"/>
    <w:rsid w:val="00802D2F"/>
    <w:rsid w:val="0080600F"/>
    <w:rsid w:val="008177D0"/>
    <w:rsid w:val="008234FE"/>
    <w:rsid w:val="00823F0F"/>
    <w:rsid w:val="00830169"/>
    <w:rsid w:val="00832250"/>
    <w:rsid w:val="008341F3"/>
    <w:rsid w:val="0083780F"/>
    <w:rsid w:val="00850E96"/>
    <w:rsid w:val="00863D00"/>
    <w:rsid w:val="008827FE"/>
    <w:rsid w:val="00882B1D"/>
    <w:rsid w:val="008B12A7"/>
    <w:rsid w:val="008C4645"/>
    <w:rsid w:val="008C6F19"/>
    <w:rsid w:val="008D116C"/>
    <w:rsid w:val="008E4C86"/>
    <w:rsid w:val="008F5C84"/>
    <w:rsid w:val="00914EE3"/>
    <w:rsid w:val="00933124"/>
    <w:rsid w:val="00933D8A"/>
    <w:rsid w:val="00936177"/>
    <w:rsid w:val="00943E75"/>
    <w:rsid w:val="00945727"/>
    <w:rsid w:val="00957D15"/>
    <w:rsid w:val="00962327"/>
    <w:rsid w:val="009644FB"/>
    <w:rsid w:val="00967241"/>
    <w:rsid w:val="00967D9A"/>
    <w:rsid w:val="0097726E"/>
    <w:rsid w:val="009819AC"/>
    <w:rsid w:val="0098723E"/>
    <w:rsid w:val="009A171C"/>
    <w:rsid w:val="009A6B53"/>
    <w:rsid w:val="009B3913"/>
    <w:rsid w:val="009D19FC"/>
    <w:rsid w:val="009F12F7"/>
    <w:rsid w:val="009F4DD9"/>
    <w:rsid w:val="00A02C7F"/>
    <w:rsid w:val="00A050AD"/>
    <w:rsid w:val="00A06845"/>
    <w:rsid w:val="00A42DFD"/>
    <w:rsid w:val="00A61FDE"/>
    <w:rsid w:val="00A7463C"/>
    <w:rsid w:val="00A849D9"/>
    <w:rsid w:val="00A86889"/>
    <w:rsid w:val="00A879A2"/>
    <w:rsid w:val="00A93F18"/>
    <w:rsid w:val="00AA42E1"/>
    <w:rsid w:val="00AA434D"/>
    <w:rsid w:val="00AB02E8"/>
    <w:rsid w:val="00AB217C"/>
    <w:rsid w:val="00AB6E1B"/>
    <w:rsid w:val="00AC7D5F"/>
    <w:rsid w:val="00AD5B22"/>
    <w:rsid w:val="00AF4D14"/>
    <w:rsid w:val="00AF4D35"/>
    <w:rsid w:val="00AF7C6E"/>
    <w:rsid w:val="00B07D36"/>
    <w:rsid w:val="00B1798E"/>
    <w:rsid w:val="00B26F0C"/>
    <w:rsid w:val="00B330A3"/>
    <w:rsid w:val="00B374DD"/>
    <w:rsid w:val="00B40441"/>
    <w:rsid w:val="00B5130F"/>
    <w:rsid w:val="00B51F97"/>
    <w:rsid w:val="00B56553"/>
    <w:rsid w:val="00B5785F"/>
    <w:rsid w:val="00B64A85"/>
    <w:rsid w:val="00B66C5D"/>
    <w:rsid w:val="00B71478"/>
    <w:rsid w:val="00B72F86"/>
    <w:rsid w:val="00B91723"/>
    <w:rsid w:val="00B93F50"/>
    <w:rsid w:val="00BB0368"/>
    <w:rsid w:val="00BC34CA"/>
    <w:rsid w:val="00BC44E6"/>
    <w:rsid w:val="00BC586F"/>
    <w:rsid w:val="00BC65FD"/>
    <w:rsid w:val="00BE4EA2"/>
    <w:rsid w:val="00BF6A4F"/>
    <w:rsid w:val="00C21BB3"/>
    <w:rsid w:val="00C4292D"/>
    <w:rsid w:val="00C566C0"/>
    <w:rsid w:val="00C577EE"/>
    <w:rsid w:val="00C708D1"/>
    <w:rsid w:val="00C81933"/>
    <w:rsid w:val="00C82A56"/>
    <w:rsid w:val="00C94CA8"/>
    <w:rsid w:val="00CA41EE"/>
    <w:rsid w:val="00CB0028"/>
    <w:rsid w:val="00CB2179"/>
    <w:rsid w:val="00CD1B72"/>
    <w:rsid w:val="00CD721A"/>
    <w:rsid w:val="00CE4710"/>
    <w:rsid w:val="00D028F0"/>
    <w:rsid w:val="00D237A2"/>
    <w:rsid w:val="00D2682E"/>
    <w:rsid w:val="00D3147C"/>
    <w:rsid w:val="00D3443C"/>
    <w:rsid w:val="00D4061C"/>
    <w:rsid w:val="00D547B3"/>
    <w:rsid w:val="00D56539"/>
    <w:rsid w:val="00D56611"/>
    <w:rsid w:val="00D679B0"/>
    <w:rsid w:val="00D70B0B"/>
    <w:rsid w:val="00D76A14"/>
    <w:rsid w:val="00D8796B"/>
    <w:rsid w:val="00D90C4C"/>
    <w:rsid w:val="00D91FFB"/>
    <w:rsid w:val="00DA4231"/>
    <w:rsid w:val="00DA6231"/>
    <w:rsid w:val="00DB3A53"/>
    <w:rsid w:val="00DD05A2"/>
    <w:rsid w:val="00DE166C"/>
    <w:rsid w:val="00DE304A"/>
    <w:rsid w:val="00DF0067"/>
    <w:rsid w:val="00DF00B3"/>
    <w:rsid w:val="00DF217A"/>
    <w:rsid w:val="00E04459"/>
    <w:rsid w:val="00E11CE1"/>
    <w:rsid w:val="00E13EBC"/>
    <w:rsid w:val="00E32188"/>
    <w:rsid w:val="00E365AF"/>
    <w:rsid w:val="00E659A9"/>
    <w:rsid w:val="00E669EE"/>
    <w:rsid w:val="00E80B9B"/>
    <w:rsid w:val="00E8343F"/>
    <w:rsid w:val="00EA7D6C"/>
    <w:rsid w:val="00EB0CDF"/>
    <w:rsid w:val="00EB4524"/>
    <w:rsid w:val="00EB5C0D"/>
    <w:rsid w:val="00EB70F4"/>
    <w:rsid w:val="00EC290F"/>
    <w:rsid w:val="00EC3465"/>
    <w:rsid w:val="00ED15ED"/>
    <w:rsid w:val="00ED21D5"/>
    <w:rsid w:val="00ED6E52"/>
    <w:rsid w:val="00EE3C50"/>
    <w:rsid w:val="00EF310E"/>
    <w:rsid w:val="00F0136B"/>
    <w:rsid w:val="00F1424C"/>
    <w:rsid w:val="00F20902"/>
    <w:rsid w:val="00F2371E"/>
    <w:rsid w:val="00F27655"/>
    <w:rsid w:val="00F3632C"/>
    <w:rsid w:val="00F37451"/>
    <w:rsid w:val="00F517AE"/>
    <w:rsid w:val="00F57115"/>
    <w:rsid w:val="00F5711E"/>
    <w:rsid w:val="00F6152E"/>
    <w:rsid w:val="00F63E18"/>
    <w:rsid w:val="00F652EF"/>
    <w:rsid w:val="00F6734A"/>
    <w:rsid w:val="00F90CC8"/>
    <w:rsid w:val="00F91747"/>
    <w:rsid w:val="00FA0C4C"/>
    <w:rsid w:val="00FA480D"/>
    <w:rsid w:val="00FB6B04"/>
    <w:rsid w:val="00FC3C8D"/>
    <w:rsid w:val="00FD107C"/>
    <w:rsid w:val="00FD5EB8"/>
    <w:rsid w:val="00FF7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82041"/>
  <w15:docId w15:val="{6FEAF178-7BB2-4DF7-9276-3854C50D8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AB6E1B"/>
    <w:pPr>
      <w:keepNext/>
      <w:pageBreakBefore/>
      <w:numPr>
        <w:numId w:val="2"/>
      </w:numPr>
      <w:pBdr>
        <w:top w:val="single" w:sz="12" w:space="1" w:color="003399"/>
        <w:bottom w:val="single" w:sz="12" w:space="1" w:color="003399"/>
      </w:pBdr>
      <w:spacing w:before="240" w:after="120" w:line="240" w:lineRule="auto"/>
      <w:outlineLvl w:val="1"/>
    </w:pPr>
    <w:rPr>
      <w:rFonts w:ascii="Arial" w:eastAsia="Times New Roman" w:hAnsi="Arial" w:cs="Times New Roman"/>
      <w:b/>
      <w:caps/>
      <w:color w:val="003399"/>
      <w:sz w:val="28"/>
      <w:szCs w:val="40"/>
      <w:lang w:val="en-GB"/>
    </w:rPr>
  </w:style>
  <w:style w:type="paragraph" w:styleId="Heading3">
    <w:name w:val="heading 3"/>
    <w:basedOn w:val="Normal"/>
    <w:next w:val="Normal"/>
    <w:link w:val="Heading3Char"/>
    <w:qFormat/>
    <w:rsid w:val="00AB6E1B"/>
    <w:pPr>
      <w:keepNext/>
      <w:numPr>
        <w:ilvl w:val="1"/>
        <w:numId w:val="2"/>
      </w:numPr>
      <w:pBdr>
        <w:top w:val="single" w:sz="12" w:space="1" w:color="003399"/>
      </w:pBdr>
      <w:spacing w:before="240" w:after="120" w:line="240" w:lineRule="auto"/>
      <w:outlineLvl w:val="2"/>
    </w:pPr>
    <w:rPr>
      <w:rFonts w:ascii="Arial" w:eastAsia="Times New Roman" w:hAnsi="Arial" w:cs="Times New Roman"/>
      <w:b/>
      <w:caps/>
      <w:color w:val="003399"/>
      <w:spacing w:val="-10"/>
      <w:kern w:val="32"/>
      <w:sz w:val="24"/>
      <w:szCs w:val="20"/>
      <w:lang w:val="en-GB"/>
    </w:rPr>
  </w:style>
  <w:style w:type="paragraph" w:styleId="Heading4">
    <w:name w:val="heading 4"/>
    <w:basedOn w:val="Normal"/>
    <w:next w:val="Normal"/>
    <w:link w:val="Heading4Char"/>
    <w:qFormat/>
    <w:rsid w:val="00AB6E1B"/>
    <w:pPr>
      <w:keepNext/>
      <w:numPr>
        <w:ilvl w:val="2"/>
        <w:numId w:val="2"/>
      </w:numPr>
      <w:spacing w:before="240" w:after="120" w:line="240" w:lineRule="auto"/>
      <w:outlineLvl w:val="3"/>
    </w:pPr>
    <w:rPr>
      <w:rFonts w:ascii="Arial" w:eastAsia="Times New Roman" w:hAnsi="Arial" w:cs="Times New Roman"/>
      <w:b/>
      <w:caps/>
      <w:color w:val="003399"/>
      <w:sz w:val="20"/>
      <w:szCs w:val="20"/>
      <w:lang w:val="en-GB"/>
    </w:rPr>
  </w:style>
  <w:style w:type="paragraph" w:styleId="Heading5">
    <w:name w:val="heading 5"/>
    <w:basedOn w:val="Normal"/>
    <w:next w:val="Normal"/>
    <w:link w:val="Heading5Char"/>
    <w:qFormat/>
    <w:rsid w:val="00AB6E1B"/>
    <w:pPr>
      <w:keepNext/>
      <w:numPr>
        <w:ilvl w:val="3"/>
        <w:numId w:val="2"/>
      </w:numPr>
      <w:spacing w:before="240" w:after="120" w:line="240" w:lineRule="auto"/>
      <w:outlineLvl w:val="4"/>
    </w:pPr>
    <w:rPr>
      <w:rFonts w:ascii="Arial" w:eastAsia="Times New Roman" w:hAnsi="Arial" w:cs="Times New Roman"/>
      <w:caps/>
      <w:color w:val="003399"/>
      <w:sz w:val="20"/>
      <w:szCs w:val="20"/>
      <w:lang w:val="en-GB"/>
    </w:rPr>
  </w:style>
  <w:style w:type="paragraph" w:styleId="Heading6">
    <w:name w:val="heading 6"/>
    <w:basedOn w:val="Normal"/>
    <w:next w:val="Normal"/>
    <w:link w:val="Heading6Char"/>
    <w:qFormat/>
    <w:rsid w:val="00AB6E1B"/>
    <w:pPr>
      <w:keepNext/>
      <w:numPr>
        <w:ilvl w:val="5"/>
        <w:numId w:val="2"/>
      </w:numPr>
      <w:spacing w:before="60" w:after="0" w:line="240" w:lineRule="auto"/>
      <w:outlineLvl w:val="5"/>
    </w:pPr>
    <w:rPr>
      <w:rFonts w:ascii="Arial" w:eastAsia="Times New Roman" w:hAnsi="Arial" w:cs="Times New Roman"/>
      <w:caps/>
      <w:color w:val="003399"/>
      <w:sz w:val="20"/>
      <w:szCs w:val="20"/>
      <w:lang w:val="en-GB"/>
    </w:rPr>
  </w:style>
  <w:style w:type="paragraph" w:styleId="Heading7">
    <w:name w:val="heading 7"/>
    <w:basedOn w:val="Normal"/>
    <w:next w:val="Normal"/>
    <w:link w:val="Heading7Char"/>
    <w:qFormat/>
    <w:rsid w:val="00AB6E1B"/>
    <w:pPr>
      <w:keepNext/>
      <w:keepLines/>
      <w:numPr>
        <w:ilvl w:val="6"/>
        <w:numId w:val="2"/>
      </w:numPr>
      <w:spacing w:after="120" w:line="240" w:lineRule="auto"/>
      <w:outlineLvl w:val="6"/>
    </w:pPr>
    <w:rPr>
      <w:rFonts w:ascii="Arial" w:eastAsia="Times New Roman" w:hAnsi="Arial" w:cs="Times New Roman"/>
      <w:i/>
      <w:szCs w:val="20"/>
    </w:rPr>
  </w:style>
  <w:style w:type="paragraph" w:styleId="Heading8">
    <w:name w:val="heading 8"/>
    <w:basedOn w:val="Normal"/>
    <w:next w:val="Normal"/>
    <w:link w:val="Heading8Char"/>
    <w:qFormat/>
    <w:rsid w:val="00AB6E1B"/>
    <w:pPr>
      <w:keepNext/>
      <w:keepLines/>
      <w:numPr>
        <w:ilvl w:val="7"/>
        <w:numId w:val="2"/>
      </w:numPr>
      <w:spacing w:after="120" w:line="240" w:lineRule="auto"/>
      <w:outlineLvl w:val="7"/>
    </w:pPr>
    <w:rPr>
      <w:rFonts w:ascii="Arial" w:eastAsia="Times New Roman" w:hAnsi="Arial" w:cs="Times New Roman"/>
      <w:i/>
      <w:szCs w:val="20"/>
    </w:rPr>
  </w:style>
  <w:style w:type="paragraph" w:styleId="Heading9">
    <w:name w:val="heading 9"/>
    <w:basedOn w:val="Normal"/>
    <w:next w:val="Normal"/>
    <w:link w:val="Heading9Char"/>
    <w:qFormat/>
    <w:rsid w:val="00AB6E1B"/>
    <w:pPr>
      <w:keepNext/>
      <w:keepLines/>
      <w:numPr>
        <w:ilvl w:val="8"/>
        <w:numId w:val="2"/>
      </w:numPr>
      <w:spacing w:after="120" w:line="240" w:lineRule="auto"/>
      <w:outlineLvl w:val="8"/>
    </w:pPr>
    <w:rPr>
      <w:rFonts w:ascii="Arial" w:eastAsia="Times New Roman" w:hAnsi="Arial" w:cs="Times New Roman"/>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05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05F6"/>
    <w:rPr>
      <w:rFonts w:ascii="Tahoma" w:hAnsi="Tahoma" w:cs="Tahoma"/>
      <w:sz w:val="16"/>
      <w:szCs w:val="16"/>
    </w:rPr>
  </w:style>
  <w:style w:type="paragraph" w:customStyle="1" w:styleId="TEXTE">
    <w:name w:val="TEXTE"/>
    <w:link w:val="TEXTEChar"/>
    <w:rsid w:val="002C0AC1"/>
    <w:pPr>
      <w:spacing w:after="160" w:line="240" w:lineRule="auto"/>
      <w:ind w:left="851"/>
      <w:jc w:val="both"/>
    </w:pPr>
    <w:rPr>
      <w:rFonts w:ascii="Arial" w:eastAsia="Times New Roman" w:hAnsi="Arial" w:cs="Times New Roman"/>
      <w:sz w:val="20"/>
      <w:szCs w:val="20"/>
      <w:lang w:val="en-GB"/>
    </w:rPr>
  </w:style>
  <w:style w:type="character" w:customStyle="1" w:styleId="TEXTEChar">
    <w:name w:val="TEXTE Char"/>
    <w:basedOn w:val="DefaultParagraphFont"/>
    <w:link w:val="TEXTE"/>
    <w:rsid w:val="002C0AC1"/>
    <w:rPr>
      <w:rFonts w:ascii="Arial" w:eastAsia="Times New Roman" w:hAnsi="Arial" w:cs="Times New Roman"/>
      <w:sz w:val="20"/>
      <w:szCs w:val="20"/>
      <w:lang w:val="en-GB"/>
    </w:rPr>
  </w:style>
  <w:style w:type="paragraph" w:customStyle="1" w:styleId="TABLEAU">
    <w:name w:val="TABLEAU"/>
    <w:basedOn w:val="TEXTE"/>
    <w:rsid w:val="002C0AC1"/>
    <w:pPr>
      <w:spacing w:before="60" w:after="60"/>
      <w:ind w:left="58"/>
    </w:pPr>
  </w:style>
  <w:style w:type="paragraph" w:customStyle="1" w:styleId="TEXTEsstableau">
    <w:name w:val="TEXTE ss tableau"/>
    <w:basedOn w:val="TEXTE"/>
    <w:next w:val="TEXTE"/>
    <w:link w:val="TEXTEsstableauChar"/>
    <w:rsid w:val="002C0AC1"/>
    <w:pPr>
      <w:spacing w:before="120"/>
    </w:pPr>
  </w:style>
  <w:style w:type="character" w:customStyle="1" w:styleId="TEXTEsstableauChar">
    <w:name w:val="TEXTE ss tableau Char"/>
    <w:basedOn w:val="TEXTEChar"/>
    <w:link w:val="TEXTEsstableau"/>
    <w:rsid w:val="002C0AC1"/>
    <w:rPr>
      <w:rFonts w:ascii="Arial" w:eastAsia="Times New Roman" w:hAnsi="Arial" w:cs="Times New Roman"/>
      <w:sz w:val="20"/>
      <w:szCs w:val="20"/>
      <w:lang w:val="en-GB"/>
    </w:rPr>
  </w:style>
  <w:style w:type="paragraph" w:customStyle="1" w:styleId="FuturaBuch78">
    <w:name w:val="Futura Buch 7/8"/>
    <w:basedOn w:val="Normal"/>
    <w:rsid w:val="002C0AC1"/>
    <w:pPr>
      <w:tabs>
        <w:tab w:val="left" w:pos="142"/>
        <w:tab w:val="left" w:pos="284"/>
      </w:tabs>
      <w:spacing w:after="0" w:line="160" w:lineRule="atLeast"/>
    </w:pPr>
    <w:rPr>
      <w:rFonts w:ascii="Arial" w:eastAsia="Times New Roman" w:hAnsi="Arial" w:cs="Times New Roman"/>
      <w:snapToGrid w:val="0"/>
      <w:sz w:val="16"/>
      <w:szCs w:val="20"/>
      <w:lang w:val="en-GB"/>
    </w:rPr>
  </w:style>
  <w:style w:type="table" w:styleId="TableGrid">
    <w:name w:val="Table Grid"/>
    <w:basedOn w:val="TableNormal"/>
    <w:rsid w:val="002C0AC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ext">
    <w:name w:val="T_Text"/>
    <w:rsid w:val="002C0AC1"/>
    <w:pPr>
      <w:spacing w:before="20" w:after="20" w:line="240" w:lineRule="auto"/>
      <w:ind w:left="57" w:right="57"/>
    </w:pPr>
    <w:rPr>
      <w:rFonts w:ascii="Arial" w:eastAsia="Times New Roman" w:hAnsi="Arial" w:cs="Times New Roman"/>
      <w:sz w:val="18"/>
      <w:szCs w:val="20"/>
      <w:lang w:val="en-GB" w:eastAsia="en-GB"/>
    </w:rPr>
  </w:style>
  <w:style w:type="paragraph" w:customStyle="1" w:styleId="TColumnHeader">
    <w:name w:val="T_ColumnHeader"/>
    <w:rsid w:val="0004622D"/>
    <w:pPr>
      <w:keepNext/>
      <w:spacing w:before="40" w:after="40" w:line="240" w:lineRule="auto"/>
      <w:ind w:left="57" w:right="57"/>
      <w:jc w:val="center"/>
    </w:pPr>
    <w:rPr>
      <w:rFonts w:ascii="Arial" w:eastAsia="Times New Roman" w:hAnsi="Arial" w:cs="Times New Roman"/>
      <w:b/>
      <w:sz w:val="18"/>
      <w:lang w:val="en-GB"/>
    </w:rPr>
  </w:style>
  <w:style w:type="character" w:customStyle="1" w:styleId="Heading2Char">
    <w:name w:val="Heading 2 Char"/>
    <w:basedOn w:val="DefaultParagraphFont"/>
    <w:link w:val="Heading2"/>
    <w:rsid w:val="00AB6E1B"/>
    <w:rPr>
      <w:rFonts w:ascii="Arial" w:eastAsia="Times New Roman" w:hAnsi="Arial" w:cs="Times New Roman"/>
      <w:b/>
      <w:caps/>
      <w:color w:val="003399"/>
      <w:sz w:val="28"/>
      <w:szCs w:val="40"/>
      <w:lang w:val="en-GB"/>
    </w:rPr>
  </w:style>
  <w:style w:type="character" w:customStyle="1" w:styleId="Heading3Char">
    <w:name w:val="Heading 3 Char"/>
    <w:basedOn w:val="DefaultParagraphFont"/>
    <w:link w:val="Heading3"/>
    <w:rsid w:val="00AB6E1B"/>
    <w:rPr>
      <w:rFonts w:ascii="Arial" w:eastAsia="Times New Roman" w:hAnsi="Arial" w:cs="Times New Roman"/>
      <w:b/>
      <w:caps/>
      <w:color w:val="003399"/>
      <w:spacing w:val="-10"/>
      <w:kern w:val="32"/>
      <w:sz w:val="24"/>
      <w:szCs w:val="20"/>
      <w:lang w:val="en-GB"/>
    </w:rPr>
  </w:style>
  <w:style w:type="character" w:customStyle="1" w:styleId="Heading4Char">
    <w:name w:val="Heading 4 Char"/>
    <w:basedOn w:val="DefaultParagraphFont"/>
    <w:link w:val="Heading4"/>
    <w:rsid w:val="00AB6E1B"/>
    <w:rPr>
      <w:rFonts w:ascii="Arial" w:eastAsia="Times New Roman" w:hAnsi="Arial" w:cs="Times New Roman"/>
      <w:b/>
      <w:caps/>
      <w:color w:val="003399"/>
      <w:sz w:val="20"/>
      <w:szCs w:val="20"/>
      <w:lang w:val="en-GB"/>
    </w:rPr>
  </w:style>
  <w:style w:type="character" w:customStyle="1" w:styleId="Heading5Char">
    <w:name w:val="Heading 5 Char"/>
    <w:basedOn w:val="DefaultParagraphFont"/>
    <w:link w:val="Heading5"/>
    <w:rsid w:val="00AB6E1B"/>
    <w:rPr>
      <w:rFonts w:ascii="Arial" w:eastAsia="Times New Roman" w:hAnsi="Arial" w:cs="Times New Roman"/>
      <w:caps/>
      <w:color w:val="003399"/>
      <w:sz w:val="20"/>
      <w:szCs w:val="20"/>
      <w:lang w:val="en-GB"/>
    </w:rPr>
  </w:style>
  <w:style w:type="character" w:customStyle="1" w:styleId="Heading6Char">
    <w:name w:val="Heading 6 Char"/>
    <w:basedOn w:val="DefaultParagraphFont"/>
    <w:link w:val="Heading6"/>
    <w:rsid w:val="00AB6E1B"/>
    <w:rPr>
      <w:rFonts w:ascii="Arial" w:eastAsia="Times New Roman" w:hAnsi="Arial" w:cs="Times New Roman"/>
      <w:caps/>
      <w:color w:val="003399"/>
      <w:sz w:val="20"/>
      <w:szCs w:val="20"/>
      <w:lang w:val="en-GB"/>
    </w:rPr>
  </w:style>
  <w:style w:type="character" w:customStyle="1" w:styleId="Heading7Char">
    <w:name w:val="Heading 7 Char"/>
    <w:basedOn w:val="DefaultParagraphFont"/>
    <w:link w:val="Heading7"/>
    <w:rsid w:val="00AB6E1B"/>
    <w:rPr>
      <w:rFonts w:ascii="Arial" w:eastAsia="Times New Roman" w:hAnsi="Arial" w:cs="Times New Roman"/>
      <w:i/>
      <w:szCs w:val="20"/>
    </w:rPr>
  </w:style>
  <w:style w:type="character" w:customStyle="1" w:styleId="Heading8Char">
    <w:name w:val="Heading 8 Char"/>
    <w:basedOn w:val="DefaultParagraphFont"/>
    <w:link w:val="Heading8"/>
    <w:rsid w:val="00AB6E1B"/>
    <w:rPr>
      <w:rFonts w:ascii="Arial" w:eastAsia="Times New Roman" w:hAnsi="Arial" w:cs="Times New Roman"/>
      <w:i/>
      <w:szCs w:val="20"/>
    </w:rPr>
  </w:style>
  <w:style w:type="character" w:customStyle="1" w:styleId="Heading9Char">
    <w:name w:val="Heading 9 Char"/>
    <w:basedOn w:val="DefaultParagraphFont"/>
    <w:link w:val="Heading9"/>
    <w:rsid w:val="00AB6E1B"/>
    <w:rPr>
      <w:rFonts w:ascii="Arial" w:eastAsia="Times New Roman" w:hAnsi="Arial" w:cs="Times New Roman"/>
      <w:i/>
      <w:szCs w:val="20"/>
    </w:rPr>
  </w:style>
  <w:style w:type="paragraph" w:customStyle="1" w:styleId="AllowPageBreak">
    <w:name w:val="AllowPageBreak"/>
    <w:rsid w:val="00AB6E1B"/>
    <w:pPr>
      <w:widowControl w:val="0"/>
      <w:spacing w:after="0" w:line="240" w:lineRule="auto"/>
    </w:pPr>
    <w:rPr>
      <w:rFonts w:ascii="Times New Roman" w:eastAsia="Times New Roman" w:hAnsi="Times New Roman" w:cs="Times New Roman"/>
      <w:noProof/>
      <w:sz w:val="2"/>
      <w:szCs w:val="20"/>
      <w:lang w:val="en-AU"/>
    </w:rPr>
  </w:style>
  <w:style w:type="character" w:customStyle="1" w:styleId="CSubscript">
    <w:name w:val="C_Subscript"/>
    <w:rsid w:val="00AB6E1B"/>
    <w:rPr>
      <w:dstrike w:val="0"/>
      <w:vertAlign w:val="subscript"/>
    </w:rPr>
  </w:style>
  <w:style w:type="paragraph" w:customStyle="1" w:styleId="PBodyHead">
    <w:name w:val="P_BodyHead"/>
    <w:rsid w:val="00AB6E1B"/>
    <w:pPr>
      <w:keepNext/>
      <w:spacing w:before="240" w:after="120" w:line="240" w:lineRule="auto"/>
    </w:pPr>
    <w:rPr>
      <w:rFonts w:ascii="Arial" w:eastAsia="Times New Roman" w:hAnsi="Arial" w:cs="Times New Roman"/>
      <w:b/>
      <w:caps/>
      <w:color w:val="003399"/>
      <w:sz w:val="20"/>
      <w:szCs w:val="20"/>
      <w:lang w:val="en-GB"/>
    </w:rPr>
  </w:style>
  <w:style w:type="paragraph" w:customStyle="1" w:styleId="PBodyText">
    <w:name w:val="P_BodyText"/>
    <w:rsid w:val="00AB6E1B"/>
    <w:pPr>
      <w:spacing w:after="120" w:line="240" w:lineRule="auto"/>
    </w:pPr>
    <w:rPr>
      <w:rFonts w:ascii="Arial" w:eastAsia="Times New Roman" w:hAnsi="Arial" w:cs="Times New Roman"/>
      <w:sz w:val="20"/>
      <w:lang w:val="en-GB"/>
    </w:rPr>
  </w:style>
  <w:style w:type="paragraph" w:customStyle="1" w:styleId="PNote">
    <w:name w:val="P_Note"/>
    <w:next w:val="PBodyText"/>
    <w:rsid w:val="00AB6E1B"/>
    <w:pPr>
      <w:keepLines/>
      <w:pBdr>
        <w:top w:val="single" w:sz="18" w:space="3" w:color="003399" w:shadow="1"/>
        <w:left w:val="single" w:sz="18" w:space="4" w:color="003399" w:shadow="1"/>
        <w:bottom w:val="single" w:sz="18" w:space="3" w:color="003399" w:shadow="1"/>
        <w:right w:val="single" w:sz="18" w:space="4" w:color="003399" w:shadow="1"/>
      </w:pBdr>
      <w:spacing w:before="240" w:after="240" w:line="240" w:lineRule="auto"/>
      <w:ind w:left="57" w:right="57"/>
    </w:pPr>
    <w:rPr>
      <w:rFonts w:ascii="Arial" w:eastAsia="Times New Roman" w:hAnsi="Arial" w:cs="Times New Roman"/>
      <w:i/>
      <w:sz w:val="18"/>
      <w:szCs w:val="20"/>
      <w:lang w:val="en-GB" w:eastAsia="en-GB"/>
    </w:rPr>
  </w:style>
  <w:style w:type="paragraph" w:customStyle="1" w:styleId="TTableWrapper">
    <w:name w:val="T_TableWrapper"/>
    <w:next w:val="PBodyText"/>
    <w:rsid w:val="00AB6E1B"/>
    <w:pPr>
      <w:widowControl w:val="0"/>
      <w:autoSpaceDE w:val="0"/>
      <w:autoSpaceDN w:val="0"/>
      <w:adjustRightInd w:val="0"/>
      <w:spacing w:after="0" w:line="240" w:lineRule="auto"/>
    </w:pPr>
    <w:rPr>
      <w:rFonts w:ascii="Arial" w:eastAsia="Times New Roman" w:hAnsi="Arial" w:cs="Arial"/>
      <w:sz w:val="6"/>
      <w:szCs w:val="6"/>
      <w:lang w:val="en-GB" w:eastAsia="en-GB"/>
    </w:rPr>
  </w:style>
  <w:style w:type="character" w:customStyle="1" w:styleId="Symbols">
    <w:name w:val="Symbols"/>
    <w:uiPriority w:val="99"/>
    <w:rsid w:val="00AB6E1B"/>
    <w:rPr>
      <w:rFonts w:ascii="Symbol" w:hAnsi="Symbol" w:cs="Symbol"/>
    </w:rPr>
  </w:style>
  <w:style w:type="paragraph" w:styleId="ListParagraph">
    <w:name w:val="List Paragraph"/>
    <w:basedOn w:val="Normal"/>
    <w:uiPriority w:val="34"/>
    <w:qFormat/>
    <w:rsid w:val="00DE166C"/>
    <w:pPr>
      <w:ind w:left="720"/>
      <w:contextualSpacing/>
    </w:pPr>
  </w:style>
  <w:style w:type="paragraph" w:styleId="PlainText">
    <w:name w:val="Plain Text"/>
    <w:basedOn w:val="Normal"/>
    <w:link w:val="PlainTextChar"/>
    <w:rsid w:val="00D8796B"/>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D8796B"/>
    <w:rPr>
      <w:rFonts w:ascii="Courier New" w:eastAsia="Times New Roman" w:hAnsi="Courier New" w:cs="Times New Roman"/>
      <w:sz w:val="20"/>
      <w:szCs w:val="20"/>
    </w:rPr>
  </w:style>
  <w:style w:type="paragraph" w:styleId="BodyText">
    <w:name w:val="Body Text"/>
    <w:basedOn w:val="Normal"/>
    <w:link w:val="BodyTextChar"/>
    <w:rsid w:val="002622BC"/>
    <w:pPr>
      <w:spacing w:after="0" w:line="240" w:lineRule="auto"/>
      <w:jc w:val="both"/>
    </w:pPr>
    <w:rPr>
      <w:rFonts w:ascii="Futura Bk BT" w:eastAsia="Times New Roman" w:hAnsi="Futura Bk BT" w:cs="Times New Roman"/>
      <w:sz w:val="24"/>
      <w:szCs w:val="20"/>
      <w:lang w:val="en-GB"/>
    </w:rPr>
  </w:style>
  <w:style w:type="character" w:customStyle="1" w:styleId="BodyTextChar">
    <w:name w:val="Body Text Char"/>
    <w:basedOn w:val="DefaultParagraphFont"/>
    <w:link w:val="BodyText"/>
    <w:rsid w:val="002622BC"/>
    <w:rPr>
      <w:rFonts w:ascii="Futura Bk BT" w:eastAsia="Times New Roman" w:hAnsi="Futura Bk BT" w:cs="Times New Roman"/>
      <w:sz w:val="24"/>
      <w:szCs w:val="20"/>
      <w:lang w:val="en-GB"/>
    </w:rPr>
  </w:style>
  <w:style w:type="character" w:styleId="Hyperlink">
    <w:name w:val="Hyperlink"/>
    <w:basedOn w:val="DefaultParagraphFont"/>
    <w:uiPriority w:val="99"/>
    <w:unhideWhenUsed/>
    <w:rsid w:val="0064318B"/>
    <w:rPr>
      <w:color w:val="0000FF" w:themeColor="hyperlink"/>
      <w:u w:val="single"/>
    </w:rPr>
  </w:style>
  <w:style w:type="paragraph" w:customStyle="1" w:styleId="ABodyText">
    <w:name w:val="A_BodyText"/>
    <w:rsid w:val="00F652EF"/>
    <w:pPr>
      <w:adjustRightInd w:val="0"/>
      <w:snapToGrid w:val="0"/>
      <w:spacing w:after="160" w:line="240" w:lineRule="auto"/>
      <w:ind w:left="851"/>
    </w:pPr>
    <w:rPr>
      <w:rFonts w:ascii="Arial" w:eastAsia="Times New Roman" w:hAnsi="Arial" w:cs="Times New Roman"/>
      <w:sz w:val="20"/>
      <w:szCs w:val="20"/>
      <w:lang w:eastAsia="en-GB"/>
    </w:rPr>
  </w:style>
  <w:style w:type="paragraph" w:customStyle="1" w:styleId="ABodyheadNoIndent">
    <w:name w:val="A_BodyheadNoIndent"/>
    <w:basedOn w:val="Normal"/>
    <w:link w:val="ABodyheadNoIndentChar"/>
    <w:rsid w:val="00F652EF"/>
    <w:pPr>
      <w:keepNext/>
      <w:keepLines/>
      <w:spacing w:before="120" w:after="40" w:line="240" w:lineRule="auto"/>
      <w:jc w:val="both"/>
    </w:pPr>
    <w:rPr>
      <w:rFonts w:ascii="Arial" w:eastAsia="Times New Roman" w:hAnsi="Arial" w:cs="Times New Roman"/>
      <w:b/>
      <w:sz w:val="20"/>
      <w:szCs w:val="20"/>
      <w:lang w:eastAsia="fr-FR"/>
    </w:rPr>
  </w:style>
  <w:style w:type="character" w:customStyle="1" w:styleId="ABodyheadNoIndentChar">
    <w:name w:val="A_BodyheadNoIndent Char"/>
    <w:basedOn w:val="DefaultParagraphFont"/>
    <w:link w:val="ABodyheadNoIndent"/>
    <w:rsid w:val="00F652EF"/>
    <w:rPr>
      <w:rFonts w:ascii="Arial" w:eastAsia="Times New Roman" w:hAnsi="Arial" w:cs="Times New Roman"/>
      <w:b/>
      <w:sz w:val="20"/>
      <w:szCs w:val="20"/>
      <w:lang w:eastAsia="fr-FR"/>
    </w:rPr>
  </w:style>
  <w:style w:type="character" w:styleId="CommentReference">
    <w:name w:val="annotation reference"/>
    <w:basedOn w:val="DefaultParagraphFont"/>
    <w:uiPriority w:val="99"/>
    <w:semiHidden/>
    <w:unhideWhenUsed/>
    <w:rsid w:val="00B5785F"/>
    <w:rPr>
      <w:sz w:val="16"/>
      <w:szCs w:val="16"/>
    </w:rPr>
  </w:style>
  <w:style w:type="paragraph" w:styleId="CommentText">
    <w:name w:val="annotation text"/>
    <w:basedOn w:val="Normal"/>
    <w:link w:val="CommentTextChar"/>
    <w:uiPriority w:val="99"/>
    <w:semiHidden/>
    <w:unhideWhenUsed/>
    <w:rsid w:val="00B5785F"/>
    <w:pPr>
      <w:spacing w:line="240" w:lineRule="auto"/>
    </w:pPr>
    <w:rPr>
      <w:sz w:val="20"/>
      <w:szCs w:val="20"/>
    </w:rPr>
  </w:style>
  <w:style w:type="character" w:customStyle="1" w:styleId="CommentTextChar">
    <w:name w:val="Comment Text Char"/>
    <w:basedOn w:val="DefaultParagraphFont"/>
    <w:link w:val="CommentText"/>
    <w:uiPriority w:val="99"/>
    <w:semiHidden/>
    <w:rsid w:val="00B5785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47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C8F9F-6F4C-412B-BDFB-87881D51B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15</Pages>
  <Words>5797</Words>
  <Characters>33043</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ALSTOM</Company>
  <LinksUpToDate>false</LinksUpToDate>
  <CharactersWithSpaces>38763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RICHARDS Simon</dc:creator>
  <cp:lastModifiedBy>Makwana, Saurabh (GE Renewable Energy)</cp:lastModifiedBy>
  <cp:revision>12</cp:revision>
  <cp:lastPrinted>2015-05-12T14:53:00Z</cp:lastPrinted>
  <dcterms:created xsi:type="dcterms:W3CDTF">2020-01-08T16:41:00Z</dcterms:created>
  <dcterms:modified xsi:type="dcterms:W3CDTF">2021-06-07T08:46:00Z</dcterms:modified>
</cp:coreProperties>
</file>