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85" w:rsidRDefault="0039140A" w:rsidP="00E524F4">
      <w:pPr>
        <w:spacing w:line="240" w:lineRule="auto"/>
        <w:rPr>
          <w:rFonts w:ascii="GE Inspira" w:hAnsi="GE Inspira"/>
        </w:rPr>
      </w:pPr>
      <w:r w:rsidRPr="0039140A">
        <w:rPr>
          <w:rFonts w:ascii="GE Inspira" w:hAnsi="GE Inspira"/>
        </w:rPr>
        <w:t>TD220MAX releases after 1.2.</w:t>
      </w:r>
      <w:r w:rsidR="00390C2B">
        <w:rPr>
          <w:rFonts w:ascii="GE Inspira" w:hAnsi="GE Inspira"/>
        </w:rPr>
        <w:t>5</w:t>
      </w:r>
      <w:r w:rsidRPr="0039140A">
        <w:rPr>
          <w:rFonts w:ascii="GE Inspira" w:hAnsi="GE Inspira"/>
        </w:rPr>
        <w:t xml:space="preserve"> include upgraded Precision Time Protocol (PTP) support.  The PTP Configuration menu has changed and no longer requires setup of PTP Event Port, PTP General Port, and PTP Domain Address.  The radio now uses a slave-only, IP</w:t>
      </w:r>
      <w:r w:rsidR="009850A6">
        <w:rPr>
          <w:rFonts w:ascii="GE Inspira" w:hAnsi="GE Inspira"/>
        </w:rPr>
        <w:t>v4</w:t>
      </w:r>
      <w:r w:rsidRPr="0039140A">
        <w:rPr>
          <w:rFonts w:ascii="GE Inspira" w:hAnsi="GE Inspira"/>
        </w:rPr>
        <w:t xml:space="preserve"> PTP configuration.  </w:t>
      </w:r>
      <w:r w:rsidR="00991758">
        <w:rPr>
          <w:rFonts w:ascii="GE Inspira" w:hAnsi="GE Inspira"/>
        </w:rPr>
        <w:t>When no profile is selected, the radio uses multicast PTP messaging</w:t>
      </w:r>
      <w:r w:rsidR="00390C2B">
        <w:rPr>
          <w:rFonts w:ascii="GE Inspira" w:hAnsi="GE Inspira"/>
        </w:rPr>
        <w:t xml:space="preserve"> to automatically select a grandmaster</w:t>
      </w:r>
      <w:r w:rsidR="00991758">
        <w:rPr>
          <w:rFonts w:ascii="GE Inspira" w:hAnsi="GE Inspira"/>
        </w:rPr>
        <w:t xml:space="preserve">.  </w:t>
      </w:r>
      <w:r w:rsidRPr="0039140A">
        <w:rPr>
          <w:rFonts w:ascii="GE Inspira" w:hAnsi="GE Inspira"/>
        </w:rPr>
        <w:t xml:space="preserve">The user may select </w:t>
      </w:r>
      <w:r w:rsidR="00991758">
        <w:rPr>
          <w:rFonts w:ascii="GE Inspira" w:hAnsi="GE Inspira"/>
        </w:rPr>
        <w:t xml:space="preserve">the domain number and </w:t>
      </w:r>
      <w:r w:rsidRPr="0039140A">
        <w:rPr>
          <w:rFonts w:ascii="GE Inspira" w:hAnsi="GE Inspira"/>
        </w:rPr>
        <w:t>delay mechanism via the PTP Configuration menu.</w:t>
      </w:r>
    </w:p>
    <w:p w:rsidR="00842585" w:rsidRDefault="00F33CB6" w:rsidP="00E81EF4">
      <w:pPr>
        <w:spacing w:line="240" w:lineRule="auto"/>
        <w:jc w:val="center"/>
        <w:rPr>
          <w:rFonts w:ascii="GE Inspira" w:hAnsi="GE Inspira"/>
        </w:rPr>
      </w:pPr>
      <w:r>
        <w:rPr>
          <w:rFonts w:ascii="GE Inspira" w:hAnsi="GE Inspira"/>
          <w:noProof/>
        </w:rPr>
        <w:drawing>
          <wp:inline distT="0" distB="0" distL="0" distR="0" wp14:anchorId="54F85986" wp14:editId="568F5E7E">
            <wp:extent cx="471170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1512" cy="3035258"/>
                    </a:xfrm>
                    <a:prstGeom prst="rect">
                      <a:avLst/>
                    </a:prstGeom>
                    <a:noFill/>
                    <a:ln>
                      <a:noFill/>
                    </a:ln>
                  </pic:spPr>
                </pic:pic>
              </a:graphicData>
            </a:graphic>
          </wp:inline>
        </w:drawing>
      </w:r>
    </w:p>
    <w:p w:rsidR="0039140A" w:rsidRDefault="00991758" w:rsidP="00E524F4">
      <w:pPr>
        <w:spacing w:line="240" w:lineRule="auto"/>
        <w:rPr>
          <w:rFonts w:ascii="GE Inspira" w:hAnsi="GE Inspira"/>
        </w:rPr>
      </w:pPr>
      <w:r>
        <w:rPr>
          <w:rFonts w:ascii="GE Inspira" w:hAnsi="GE Inspira"/>
        </w:rPr>
        <w:t xml:space="preserve">When the </w:t>
      </w:r>
      <w:r w:rsidR="002B46A0">
        <w:rPr>
          <w:rFonts w:ascii="GE Inspira" w:hAnsi="GE Inspira"/>
        </w:rPr>
        <w:t xml:space="preserve">ITU-T G.8265.1 Telecom Profile is </w:t>
      </w:r>
      <w:r>
        <w:rPr>
          <w:rFonts w:ascii="GE Inspira" w:hAnsi="GE Inspira"/>
        </w:rPr>
        <w:t>selected, the radio uses unicast PTP messaging and negotiation.  The user may select the domain number and must set an address for the master</w:t>
      </w:r>
      <w:r w:rsidR="001E7387">
        <w:rPr>
          <w:rFonts w:ascii="GE Inspira" w:hAnsi="GE Inspira"/>
        </w:rPr>
        <w:t>.</w:t>
      </w:r>
    </w:p>
    <w:p w:rsidR="001E7387" w:rsidRDefault="00630C76" w:rsidP="00E81EF4">
      <w:pPr>
        <w:spacing w:line="240" w:lineRule="auto"/>
        <w:jc w:val="center"/>
        <w:rPr>
          <w:rFonts w:ascii="GE Inspira" w:hAnsi="GE Inspira"/>
        </w:rPr>
      </w:pPr>
      <w:r>
        <w:rPr>
          <w:rFonts w:ascii="GE Inspira" w:hAnsi="GE Inspira"/>
          <w:noProof/>
        </w:rPr>
        <w:drawing>
          <wp:inline distT="0" distB="0" distL="0" distR="0" wp14:anchorId="5528E86E" wp14:editId="1D69A9F1">
            <wp:extent cx="4719039" cy="30099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1632" cy="3011554"/>
                    </a:xfrm>
                    <a:prstGeom prst="rect">
                      <a:avLst/>
                    </a:prstGeom>
                    <a:noFill/>
                    <a:ln>
                      <a:noFill/>
                    </a:ln>
                  </pic:spPr>
                </pic:pic>
              </a:graphicData>
            </a:graphic>
          </wp:inline>
        </w:drawing>
      </w:r>
    </w:p>
    <w:p w:rsidR="00531170" w:rsidRDefault="00390C2B" w:rsidP="00E524F4">
      <w:pPr>
        <w:spacing w:line="240" w:lineRule="auto"/>
        <w:rPr>
          <w:rFonts w:ascii="GE Inspira" w:hAnsi="GE Inspira"/>
        </w:rPr>
      </w:pPr>
      <w:r>
        <w:rPr>
          <w:rFonts w:ascii="GE Inspira" w:hAnsi="GE Inspira"/>
        </w:rPr>
        <w:lastRenderedPageBreak/>
        <w:t>Releases after 1.2.5</w:t>
      </w:r>
      <w:r w:rsidR="0039140A" w:rsidRPr="0039140A">
        <w:rPr>
          <w:rFonts w:ascii="GE Inspira" w:hAnsi="GE Inspira"/>
        </w:rPr>
        <w:t xml:space="preserve"> also introduce timing source fallback </w:t>
      </w:r>
      <w:r w:rsidR="00FC1731">
        <w:rPr>
          <w:rFonts w:ascii="GE Inspira" w:hAnsi="GE Inspira"/>
        </w:rPr>
        <w:t>support</w:t>
      </w:r>
      <w:r w:rsidR="0039140A" w:rsidRPr="0039140A">
        <w:rPr>
          <w:rFonts w:ascii="GE Inspira" w:hAnsi="GE Inspira"/>
        </w:rPr>
        <w:t>. The System Configuration menu Timing Source setting now includes options "GPS w/ PTP fallback" and "PTP w/ GPS fallback".</w:t>
      </w:r>
    </w:p>
    <w:p w:rsidR="00531170" w:rsidRDefault="00531170" w:rsidP="00E81EF4">
      <w:pPr>
        <w:spacing w:line="240" w:lineRule="auto"/>
        <w:jc w:val="center"/>
        <w:rPr>
          <w:rFonts w:ascii="GE Inspira" w:hAnsi="GE Inspira"/>
        </w:rPr>
      </w:pPr>
      <w:r>
        <w:rPr>
          <w:rFonts w:ascii="GE Inspira" w:hAnsi="GE Inspira"/>
          <w:noProof/>
        </w:rPr>
        <w:drawing>
          <wp:inline distT="0" distB="0" distL="0" distR="0" wp14:anchorId="79A93E31" wp14:editId="6CC3CE1E">
            <wp:extent cx="4500283" cy="289304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647" cy="2908702"/>
                    </a:xfrm>
                    <a:prstGeom prst="rect">
                      <a:avLst/>
                    </a:prstGeom>
                    <a:noFill/>
                    <a:ln>
                      <a:noFill/>
                    </a:ln>
                  </pic:spPr>
                </pic:pic>
              </a:graphicData>
            </a:graphic>
          </wp:inline>
        </w:drawing>
      </w:r>
    </w:p>
    <w:p w:rsidR="0039140A" w:rsidRPr="0039140A" w:rsidRDefault="0039140A" w:rsidP="00E524F4">
      <w:pPr>
        <w:spacing w:line="240" w:lineRule="auto"/>
        <w:rPr>
          <w:rFonts w:ascii="GE Inspira" w:hAnsi="GE Inspira"/>
        </w:rPr>
      </w:pPr>
      <w:r w:rsidRPr="0039140A">
        <w:rPr>
          <w:rFonts w:ascii="GE Inspira" w:hAnsi="GE Inspira"/>
        </w:rPr>
        <w:t>When the radio reboots using one of these options, the active timing source is set to the first source named in the option.</w:t>
      </w:r>
      <w:r>
        <w:rPr>
          <w:rFonts w:ascii="GE Inspira" w:hAnsi="GE Inspira"/>
        </w:rPr>
        <w:t xml:space="preserve">  </w:t>
      </w:r>
      <w:r w:rsidRPr="0039140A">
        <w:rPr>
          <w:rFonts w:ascii="GE Inspira" w:hAnsi="GE Inspira"/>
        </w:rPr>
        <w:t xml:space="preserve">If that source </w:t>
      </w:r>
      <w:r>
        <w:rPr>
          <w:rFonts w:ascii="GE Inspira" w:hAnsi="GE Inspira"/>
        </w:rPr>
        <w:t>doesn’t become valid</w:t>
      </w:r>
      <w:r w:rsidRPr="0039140A">
        <w:rPr>
          <w:rFonts w:ascii="GE Inspira" w:hAnsi="GE Inspira"/>
        </w:rPr>
        <w:t xml:space="preserve"> and the fallback source is valid, the active timing source changes to the fallback.  These options don't provide a </w:t>
      </w:r>
      <w:r w:rsidRPr="0039140A">
        <w:rPr>
          <w:rFonts w:ascii="GE Inspira" w:hAnsi="GE Inspira"/>
          <w:i/>
        </w:rPr>
        <w:t>preferred</w:t>
      </w:r>
      <w:r w:rsidRPr="0039140A">
        <w:rPr>
          <w:rFonts w:ascii="GE Inspira" w:hAnsi="GE Inspira"/>
        </w:rPr>
        <w:t xml:space="preserve"> source </w:t>
      </w:r>
      <w:r>
        <w:rPr>
          <w:rFonts w:ascii="GE Inspira" w:hAnsi="GE Inspira"/>
        </w:rPr>
        <w:t>though</w:t>
      </w:r>
      <w:r w:rsidRPr="0039140A">
        <w:rPr>
          <w:rFonts w:ascii="GE Inspira" w:hAnsi="GE Inspira"/>
        </w:rPr>
        <w:t>.  If the original timing source becomes valid, the radio will not switch back unless the current source fails.</w:t>
      </w:r>
    </w:p>
    <w:p w:rsidR="00E81EF4" w:rsidRDefault="00FC1731" w:rsidP="00E81EF4">
      <w:pPr>
        <w:spacing w:line="240" w:lineRule="auto"/>
        <w:rPr>
          <w:rFonts w:ascii="GE Inspira" w:hAnsi="GE Inspira"/>
        </w:rPr>
      </w:pPr>
      <w:r>
        <w:rPr>
          <w:rFonts w:ascii="GE Inspira" w:hAnsi="GE Inspira"/>
        </w:rPr>
        <w:t xml:space="preserve">The status of each timing source is presented in the Statistics, Clock Source Status menu.  </w:t>
      </w:r>
      <w:r w:rsidR="00A94304">
        <w:rPr>
          <w:rFonts w:ascii="GE Inspira" w:hAnsi="GE Inspira"/>
        </w:rPr>
        <w:t>T</w:t>
      </w:r>
      <w:r w:rsidRPr="0039140A">
        <w:rPr>
          <w:rFonts w:ascii="GE Inspira" w:hAnsi="GE Inspira"/>
        </w:rPr>
        <w:t xml:space="preserve">he Switch Clock Source item is </w:t>
      </w:r>
      <w:r w:rsidR="00A94304">
        <w:rPr>
          <w:rFonts w:ascii="GE Inspira" w:hAnsi="GE Inspira"/>
        </w:rPr>
        <w:t xml:space="preserve">available </w:t>
      </w:r>
      <w:r w:rsidRPr="0039140A">
        <w:rPr>
          <w:rFonts w:ascii="GE Inspira" w:hAnsi="GE Inspira"/>
        </w:rPr>
        <w:t xml:space="preserve">when the Timing Source is </w:t>
      </w:r>
      <w:r w:rsidR="00A94304">
        <w:rPr>
          <w:rFonts w:ascii="GE Inspira" w:hAnsi="GE Inspira"/>
        </w:rPr>
        <w:t>one of the fallback options, allowing user-initiated source switching.</w:t>
      </w:r>
    </w:p>
    <w:p w:rsidR="00D338B7" w:rsidRDefault="00630C76" w:rsidP="00E81EF4">
      <w:pPr>
        <w:spacing w:line="240" w:lineRule="auto"/>
        <w:jc w:val="center"/>
        <w:rPr>
          <w:rFonts w:ascii="GE Inspira" w:hAnsi="GE Inspira"/>
        </w:rPr>
        <w:sectPr w:rsidR="00D338B7">
          <w:headerReference w:type="default" r:id="rId9"/>
          <w:pgSz w:w="12240" w:h="15840"/>
          <w:pgMar w:top="1440" w:right="1440" w:bottom="1440" w:left="1440" w:header="720" w:footer="720" w:gutter="0"/>
          <w:cols w:space="720"/>
          <w:docGrid w:linePitch="360"/>
        </w:sectPr>
      </w:pPr>
      <w:bookmarkStart w:id="0" w:name="_GoBack"/>
      <w:r>
        <w:rPr>
          <w:rFonts w:ascii="GE Inspira" w:hAnsi="GE Inspira"/>
          <w:noProof/>
        </w:rPr>
        <w:drawing>
          <wp:inline distT="0" distB="0" distL="0" distR="0" wp14:anchorId="2EC73987" wp14:editId="2BF6C7C9">
            <wp:extent cx="4514439" cy="2886636"/>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8045" cy="2895336"/>
                    </a:xfrm>
                    <a:prstGeom prst="rect">
                      <a:avLst/>
                    </a:prstGeom>
                    <a:noFill/>
                    <a:ln>
                      <a:noFill/>
                    </a:ln>
                  </pic:spPr>
                </pic:pic>
              </a:graphicData>
            </a:graphic>
          </wp:inline>
        </w:drawing>
      </w:r>
      <w:bookmarkEnd w:id="0"/>
    </w:p>
    <w:p w:rsidR="00E81EF4" w:rsidRDefault="002B46A0" w:rsidP="00D338B7">
      <w:pPr>
        <w:spacing w:line="240" w:lineRule="auto"/>
        <w:rPr>
          <w:rFonts w:ascii="GE Inspira" w:hAnsi="GE Inspira"/>
        </w:rPr>
      </w:pPr>
      <w:r>
        <w:rPr>
          <w:rFonts w:ascii="GE Inspira" w:hAnsi="GE Inspira"/>
        </w:rPr>
        <w:lastRenderedPageBreak/>
        <w:t xml:space="preserve">An example </w:t>
      </w:r>
      <w:r w:rsidR="00C01AED">
        <w:rPr>
          <w:rFonts w:ascii="GE Inspira" w:hAnsi="GE Inspira"/>
        </w:rPr>
        <w:t xml:space="preserve">multicast </w:t>
      </w:r>
      <w:r>
        <w:rPr>
          <w:rFonts w:ascii="GE Inspira" w:hAnsi="GE Inspira"/>
        </w:rPr>
        <w:t xml:space="preserve">grandmaster configuration for the </w:t>
      </w:r>
      <w:proofErr w:type="spellStart"/>
      <w:r>
        <w:rPr>
          <w:rFonts w:ascii="GE Inspira" w:hAnsi="GE Inspira"/>
        </w:rPr>
        <w:t>Spectracom</w:t>
      </w:r>
      <w:proofErr w:type="spellEnd"/>
      <w:r>
        <w:rPr>
          <w:rFonts w:ascii="GE Inspira" w:hAnsi="GE Inspira"/>
        </w:rPr>
        <w:t xml:space="preserve"> </w:t>
      </w:r>
      <w:proofErr w:type="spellStart"/>
      <w:r>
        <w:rPr>
          <w:rFonts w:ascii="GE Inspira" w:hAnsi="GE Inspira"/>
        </w:rPr>
        <w:t>SecureSyn</w:t>
      </w:r>
      <w:r w:rsidR="00D338B7">
        <w:rPr>
          <w:rFonts w:ascii="GE Inspira" w:hAnsi="GE Inspira"/>
        </w:rPr>
        <w:t>c</w:t>
      </w:r>
      <w:proofErr w:type="spellEnd"/>
      <w:r w:rsidR="00D338B7">
        <w:rPr>
          <w:rFonts w:ascii="GE Inspira" w:hAnsi="GE Inspira"/>
        </w:rPr>
        <w:t xml:space="preserve"> is shown below</w:t>
      </w:r>
      <w:r>
        <w:rPr>
          <w:rFonts w:ascii="GE Inspira" w:hAnsi="GE Inspira"/>
        </w:rPr>
        <w:t>.</w:t>
      </w:r>
      <w:r w:rsidR="00A94304">
        <w:rPr>
          <w:rFonts w:ascii="GE Inspira" w:hAnsi="GE Inspira"/>
        </w:rPr>
        <w:t xml:space="preserve">  Use this when the radio PTP Profile setting is None.</w:t>
      </w:r>
    </w:p>
    <w:p w:rsidR="002B46A0" w:rsidRDefault="002B46A0" w:rsidP="00E81EF4">
      <w:pPr>
        <w:spacing w:line="240" w:lineRule="auto"/>
        <w:jc w:val="center"/>
        <w:rPr>
          <w:rFonts w:ascii="GE Inspira" w:hAnsi="GE Inspira"/>
        </w:rPr>
      </w:pPr>
      <w:r>
        <w:rPr>
          <w:noProof/>
        </w:rPr>
        <w:drawing>
          <wp:inline distT="0" distB="0" distL="0" distR="0" wp14:anchorId="17F2B0EE" wp14:editId="547A59ED">
            <wp:extent cx="7261412" cy="4960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261412" cy="4960595"/>
                    </a:xfrm>
                    <a:prstGeom prst="rect">
                      <a:avLst/>
                    </a:prstGeom>
                    <a:noFill/>
                    <a:ln>
                      <a:noFill/>
                    </a:ln>
                  </pic:spPr>
                </pic:pic>
              </a:graphicData>
            </a:graphic>
          </wp:inline>
        </w:drawing>
      </w:r>
    </w:p>
    <w:p w:rsidR="00C01AED" w:rsidRDefault="00C01AED" w:rsidP="00C01AED">
      <w:pPr>
        <w:spacing w:line="240" w:lineRule="auto"/>
        <w:rPr>
          <w:rFonts w:ascii="GE Inspira" w:hAnsi="GE Inspira"/>
        </w:rPr>
      </w:pPr>
      <w:r>
        <w:rPr>
          <w:rFonts w:ascii="GE Inspira" w:hAnsi="GE Inspira"/>
        </w:rPr>
        <w:lastRenderedPageBreak/>
        <w:t xml:space="preserve">An example unicast grandmaster configuration for the </w:t>
      </w:r>
      <w:proofErr w:type="spellStart"/>
      <w:r>
        <w:rPr>
          <w:rFonts w:ascii="GE Inspira" w:hAnsi="GE Inspira"/>
        </w:rPr>
        <w:t>Spectracom</w:t>
      </w:r>
      <w:proofErr w:type="spellEnd"/>
      <w:r>
        <w:rPr>
          <w:rFonts w:ascii="GE Inspira" w:hAnsi="GE Inspira"/>
        </w:rPr>
        <w:t xml:space="preserve"> </w:t>
      </w:r>
      <w:proofErr w:type="spellStart"/>
      <w:r>
        <w:rPr>
          <w:rFonts w:ascii="GE Inspira" w:hAnsi="GE Inspira"/>
        </w:rPr>
        <w:t>SecureSyn</w:t>
      </w:r>
      <w:r w:rsidR="00D338B7">
        <w:rPr>
          <w:rFonts w:ascii="GE Inspira" w:hAnsi="GE Inspira"/>
        </w:rPr>
        <w:t>c</w:t>
      </w:r>
      <w:proofErr w:type="spellEnd"/>
      <w:r w:rsidR="00D338B7">
        <w:rPr>
          <w:rFonts w:ascii="GE Inspira" w:hAnsi="GE Inspira"/>
        </w:rPr>
        <w:t xml:space="preserve"> is shown below</w:t>
      </w:r>
      <w:r>
        <w:rPr>
          <w:rFonts w:ascii="GE Inspira" w:hAnsi="GE Inspira"/>
        </w:rPr>
        <w:t>.</w:t>
      </w:r>
      <w:r w:rsidR="00A94304">
        <w:rPr>
          <w:rFonts w:ascii="GE Inspira" w:hAnsi="GE Inspira"/>
        </w:rPr>
        <w:t xml:space="preserve">  Use this when the radio PTP Profile setting is ITU-T G.8265.1 Telecom profile.</w:t>
      </w:r>
    </w:p>
    <w:p w:rsidR="0039140A" w:rsidRDefault="00C01AED" w:rsidP="00E81EF4">
      <w:pPr>
        <w:jc w:val="center"/>
        <w:rPr>
          <w:rFonts w:ascii="GE Inspira" w:hAnsi="GE Inspira"/>
        </w:rPr>
      </w:pPr>
      <w:r>
        <w:rPr>
          <w:noProof/>
        </w:rPr>
        <w:drawing>
          <wp:inline distT="0" distB="0" distL="0" distR="0" wp14:anchorId="74D8AD2A" wp14:editId="37781CD1">
            <wp:extent cx="7091082" cy="50505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103159" cy="5059149"/>
                    </a:xfrm>
                    <a:prstGeom prst="rect">
                      <a:avLst/>
                    </a:prstGeom>
                    <a:noFill/>
                    <a:ln>
                      <a:noFill/>
                    </a:ln>
                  </pic:spPr>
                </pic:pic>
              </a:graphicData>
            </a:graphic>
          </wp:inline>
        </w:drawing>
      </w:r>
    </w:p>
    <w:sectPr w:rsidR="0039140A" w:rsidSect="00D338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A8" w:rsidRDefault="00191BA8" w:rsidP="00E81EF4">
      <w:pPr>
        <w:spacing w:after="0" w:line="240" w:lineRule="auto"/>
      </w:pPr>
      <w:r>
        <w:separator/>
      </w:r>
    </w:p>
  </w:endnote>
  <w:endnote w:type="continuationSeparator" w:id="0">
    <w:p w:rsidR="00191BA8" w:rsidRDefault="00191BA8" w:rsidP="00E8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 Inspira">
    <w:panose1 w:val="020F0603030400020203"/>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A8" w:rsidRDefault="00191BA8" w:rsidP="00E81EF4">
      <w:pPr>
        <w:spacing w:after="0" w:line="240" w:lineRule="auto"/>
      </w:pPr>
      <w:r>
        <w:separator/>
      </w:r>
    </w:p>
  </w:footnote>
  <w:footnote w:type="continuationSeparator" w:id="0">
    <w:p w:rsidR="00191BA8" w:rsidRDefault="00191BA8" w:rsidP="00E8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428"/>
      <w:gridCol w:w="5130"/>
    </w:tblGrid>
    <w:tr w:rsidR="00E81EF4" w:rsidRPr="008F4EB3" w:rsidTr="00E81EF4">
      <w:tblPrEx>
        <w:tblCellMar>
          <w:top w:w="0" w:type="dxa"/>
          <w:bottom w:w="0" w:type="dxa"/>
        </w:tblCellMar>
      </w:tblPrEx>
      <w:tc>
        <w:tcPr>
          <w:tcW w:w="4428" w:type="dxa"/>
        </w:tcPr>
        <w:p w:rsidR="00E81EF4" w:rsidRPr="008F4EB3" w:rsidRDefault="00E81EF4" w:rsidP="00E81EF4">
          <w:pPr>
            <w:pStyle w:val="Header"/>
            <w:rPr>
              <w:rFonts w:ascii="GE Inspira" w:hAnsi="GE Inspira"/>
            </w:rPr>
          </w:pPr>
          <w:r w:rsidRPr="008F4EB3">
            <w:rPr>
              <w:rFonts w:ascii="GE Inspira" w:hAnsi="GE Inspira"/>
              <w:noProof/>
            </w:rPr>
            <w:drawing>
              <wp:inline distT="0" distB="0" distL="0" distR="0">
                <wp:extent cx="1783715" cy="53784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15" cy="537845"/>
                        </a:xfrm>
                        <a:prstGeom prst="rect">
                          <a:avLst/>
                        </a:prstGeom>
                        <a:noFill/>
                        <a:ln>
                          <a:noFill/>
                        </a:ln>
                      </pic:spPr>
                    </pic:pic>
                  </a:graphicData>
                </a:graphic>
              </wp:inline>
            </w:drawing>
          </w:r>
        </w:p>
      </w:tc>
      <w:tc>
        <w:tcPr>
          <w:tcW w:w="5130" w:type="dxa"/>
          <w:vAlign w:val="center"/>
        </w:tcPr>
        <w:p w:rsidR="00E81EF4" w:rsidRPr="008F4EB3" w:rsidRDefault="00E81EF4" w:rsidP="00E81EF4">
          <w:pPr>
            <w:pStyle w:val="Header"/>
            <w:jc w:val="right"/>
            <w:rPr>
              <w:rFonts w:ascii="GE Inspira" w:hAnsi="GE Inspira"/>
            </w:rPr>
          </w:pPr>
          <w:r w:rsidRPr="008F4EB3">
            <w:rPr>
              <w:rFonts w:ascii="GE Inspira" w:hAnsi="GE Inspira"/>
            </w:rPr>
            <w:t>Application Note</w:t>
          </w:r>
          <w:r>
            <w:rPr>
              <w:rFonts w:ascii="GE Inspira" w:hAnsi="GE Inspira"/>
            </w:rPr>
            <w:t xml:space="preserve"> - </w:t>
          </w:r>
          <w:r w:rsidRPr="00E81EF4">
            <w:rPr>
              <w:rFonts w:ascii="GE Inspira" w:hAnsi="GE Inspira"/>
            </w:rPr>
            <w:t>TD220MAX PTP Upgrades</w:t>
          </w:r>
        </w:p>
      </w:tc>
    </w:tr>
  </w:tbl>
  <w:p w:rsidR="00E81EF4" w:rsidRPr="008F4EB3" w:rsidRDefault="00E81EF4" w:rsidP="00E81EF4">
    <w:pPr>
      <w:pStyle w:val="Header"/>
      <w:rPr>
        <w:rFonts w:ascii="GE Inspira" w:hAnsi="GE Inspira"/>
      </w:rPr>
    </w:pPr>
  </w:p>
  <w:p w:rsidR="00E81EF4" w:rsidRDefault="00E81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05"/>
    <w:rsid w:val="00191BA8"/>
    <w:rsid w:val="001E7387"/>
    <w:rsid w:val="002B46A0"/>
    <w:rsid w:val="00390C2B"/>
    <w:rsid w:val="0039140A"/>
    <w:rsid w:val="0040364F"/>
    <w:rsid w:val="00531170"/>
    <w:rsid w:val="00624737"/>
    <w:rsid w:val="00630C76"/>
    <w:rsid w:val="00676312"/>
    <w:rsid w:val="00706458"/>
    <w:rsid w:val="00842585"/>
    <w:rsid w:val="00862D19"/>
    <w:rsid w:val="009850A6"/>
    <w:rsid w:val="00991758"/>
    <w:rsid w:val="00991FB0"/>
    <w:rsid w:val="00A31151"/>
    <w:rsid w:val="00A94304"/>
    <w:rsid w:val="00BC3680"/>
    <w:rsid w:val="00C01AED"/>
    <w:rsid w:val="00D15CDA"/>
    <w:rsid w:val="00D338B7"/>
    <w:rsid w:val="00E524F4"/>
    <w:rsid w:val="00E81EF4"/>
    <w:rsid w:val="00EB7A05"/>
    <w:rsid w:val="00F33CB6"/>
    <w:rsid w:val="00F92F32"/>
    <w:rsid w:val="00FC1731"/>
    <w:rsid w:val="00FD2ED7"/>
    <w:rsid w:val="00FD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4D0CE"/>
  <w15:docId w15:val="{7A2133EC-17EA-447E-BB10-49D6DDB3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A0"/>
    <w:rPr>
      <w:rFonts w:ascii="Tahoma" w:hAnsi="Tahoma" w:cs="Tahoma"/>
      <w:sz w:val="16"/>
      <w:szCs w:val="16"/>
    </w:rPr>
  </w:style>
  <w:style w:type="paragraph" w:styleId="Header">
    <w:name w:val="header"/>
    <w:basedOn w:val="Normal"/>
    <w:link w:val="HeaderChar"/>
    <w:unhideWhenUsed/>
    <w:rsid w:val="00E8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F4"/>
  </w:style>
  <w:style w:type="paragraph" w:styleId="Footer">
    <w:name w:val="footer"/>
    <w:basedOn w:val="Normal"/>
    <w:link w:val="FooterChar"/>
    <w:uiPriority w:val="99"/>
    <w:unhideWhenUsed/>
    <w:rsid w:val="00E8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scurran</dc:creator>
  <cp:keywords/>
  <dc:description/>
  <cp:lastModifiedBy>Mayo, Tom (GE Energy Connections)</cp:lastModifiedBy>
  <cp:revision>2</cp:revision>
  <dcterms:created xsi:type="dcterms:W3CDTF">2017-01-27T15:53:00Z</dcterms:created>
  <dcterms:modified xsi:type="dcterms:W3CDTF">2017-01-27T15:53:00Z</dcterms:modified>
</cp:coreProperties>
</file>